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28160" w14:textId="77777777" w:rsidR="008E1626" w:rsidRPr="00E77BBD" w:rsidRDefault="008E1626" w:rsidP="008E1626">
      <w:pPr>
        <w:pStyle w:val="Header"/>
        <w:jc w:val="center"/>
        <w:rPr>
          <w:rFonts w:asciiTheme="majorHAnsi" w:hAnsiTheme="majorHAnsi" w:cstheme="majorHAnsi"/>
          <w:sz w:val="22"/>
          <w:szCs w:val="22"/>
          <w:highlight w:val="yellow"/>
        </w:rPr>
      </w:pPr>
      <w:r w:rsidRPr="00E77BBD">
        <w:rPr>
          <w:rFonts w:asciiTheme="majorHAnsi" w:hAnsiTheme="majorHAnsi" w:cstheme="majorHAnsi"/>
          <w:sz w:val="22"/>
          <w:szCs w:val="22"/>
          <w:highlight w:val="yellow"/>
        </w:rPr>
        <w:t>Print on Letterhead</w:t>
      </w:r>
    </w:p>
    <w:p w14:paraId="0FC2C7AA" w14:textId="23B841E9" w:rsidR="008E1626" w:rsidRPr="00E77BBD" w:rsidRDefault="008E1626" w:rsidP="00DD1E02">
      <w:pPr>
        <w:pStyle w:val="Header"/>
        <w:jc w:val="center"/>
        <w:rPr>
          <w:rFonts w:asciiTheme="majorHAnsi" w:hAnsiTheme="majorHAnsi" w:cstheme="majorHAnsi"/>
          <w:sz w:val="22"/>
          <w:szCs w:val="22"/>
        </w:rPr>
      </w:pPr>
      <w:r w:rsidRPr="00E77BBD">
        <w:rPr>
          <w:rFonts w:asciiTheme="majorHAnsi" w:hAnsiTheme="majorHAnsi" w:cstheme="majorHAnsi"/>
          <w:sz w:val="22"/>
          <w:szCs w:val="22"/>
          <w:highlight w:val="yellow"/>
        </w:rPr>
        <w:t xml:space="preserve">Submit the letter through the </w:t>
      </w:r>
      <w:hyperlink r:id="rId7" w:history="1">
        <w:r w:rsidRPr="00E77BBD">
          <w:rPr>
            <w:rStyle w:val="Hyperlink"/>
            <w:rFonts w:asciiTheme="majorHAnsi" w:hAnsiTheme="majorHAnsi" w:cstheme="majorHAnsi"/>
            <w:sz w:val="22"/>
            <w:szCs w:val="22"/>
            <w:highlight w:val="yellow"/>
          </w:rPr>
          <w:t xml:space="preserve">California Legislature </w:t>
        </w:r>
        <w:r w:rsidR="00E77BBD" w:rsidRPr="00E77BBD">
          <w:rPr>
            <w:rStyle w:val="Hyperlink"/>
            <w:rFonts w:asciiTheme="majorHAnsi" w:hAnsiTheme="majorHAnsi" w:cstheme="majorHAnsi"/>
            <w:sz w:val="22"/>
            <w:szCs w:val="22"/>
            <w:highlight w:val="yellow"/>
          </w:rPr>
          <w:t>Position Letter</w:t>
        </w:r>
        <w:r w:rsidRPr="00E77BBD">
          <w:rPr>
            <w:rStyle w:val="Hyperlink"/>
            <w:rFonts w:asciiTheme="majorHAnsi" w:hAnsiTheme="majorHAnsi" w:cstheme="majorHAnsi"/>
            <w:sz w:val="22"/>
            <w:szCs w:val="22"/>
            <w:highlight w:val="yellow"/>
          </w:rPr>
          <w:t xml:space="preserve"> Portal</w:t>
        </w:r>
      </w:hyperlink>
    </w:p>
    <w:p w14:paraId="4125159C" w14:textId="35C64586" w:rsidR="006908D4" w:rsidRPr="00E77BBD" w:rsidRDefault="006908D4" w:rsidP="00DD1E02">
      <w:pPr>
        <w:pStyle w:val="Header"/>
        <w:jc w:val="center"/>
        <w:rPr>
          <w:rFonts w:asciiTheme="majorHAnsi" w:hAnsiTheme="majorHAnsi" w:cstheme="majorHAnsi"/>
          <w:sz w:val="22"/>
          <w:szCs w:val="22"/>
        </w:rPr>
      </w:pPr>
      <w:r w:rsidRPr="00E77BBD">
        <w:rPr>
          <w:rFonts w:asciiTheme="majorHAnsi" w:hAnsiTheme="majorHAnsi" w:cstheme="majorHAnsi"/>
          <w:sz w:val="22"/>
          <w:szCs w:val="22"/>
          <w:highlight w:val="yellow"/>
        </w:rPr>
        <w:t>If you have issues submitting</w:t>
      </w:r>
      <w:r w:rsidR="00E77BBD" w:rsidRPr="00E77BBD">
        <w:rPr>
          <w:rFonts w:asciiTheme="majorHAnsi" w:hAnsiTheme="majorHAnsi" w:cstheme="majorHAnsi"/>
          <w:sz w:val="22"/>
          <w:szCs w:val="22"/>
          <w:highlight w:val="yellow"/>
        </w:rPr>
        <w:t xml:space="preserve"> the letter</w:t>
      </w:r>
      <w:r w:rsidRPr="00E77BBD">
        <w:rPr>
          <w:rFonts w:asciiTheme="majorHAnsi" w:hAnsiTheme="majorHAnsi" w:cstheme="majorHAnsi"/>
          <w:sz w:val="22"/>
          <w:szCs w:val="22"/>
          <w:highlight w:val="yellow"/>
        </w:rPr>
        <w:t xml:space="preserve">, </w:t>
      </w:r>
      <w:r w:rsidR="00DE0CD8" w:rsidRPr="00E77BBD">
        <w:rPr>
          <w:rFonts w:asciiTheme="majorHAnsi" w:hAnsiTheme="majorHAnsi" w:cstheme="majorHAnsi"/>
          <w:sz w:val="22"/>
          <w:szCs w:val="22"/>
          <w:highlight w:val="yellow"/>
        </w:rPr>
        <w:t>please</w:t>
      </w:r>
      <w:r w:rsidRPr="00E77BBD">
        <w:rPr>
          <w:rFonts w:asciiTheme="majorHAnsi" w:hAnsiTheme="majorHAnsi" w:cstheme="majorHAnsi"/>
          <w:sz w:val="22"/>
          <w:szCs w:val="22"/>
          <w:highlight w:val="yellow"/>
        </w:rPr>
        <w:t xml:space="preserve"> email the letter to </w:t>
      </w:r>
      <w:hyperlink r:id="rId8" w:history="1">
        <w:r w:rsidR="00D64BEC" w:rsidRPr="00E77BBD">
          <w:rPr>
            <w:rStyle w:val="Hyperlink"/>
            <w:rFonts w:asciiTheme="majorHAnsi" w:hAnsiTheme="majorHAnsi" w:cstheme="majorHAnsi"/>
            <w:sz w:val="22"/>
            <w:szCs w:val="22"/>
            <w:highlight w:val="yellow"/>
          </w:rPr>
          <w:t>Allison.RuffSchuurman@asm.ca.gov</w:t>
        </w:r>
      </w:hyperlink>
      <w:r w:rsidRPr="00E77BBD">
        <w:rPr>
          <w:rFonts w:asciiTheme="majorHAnsi" w:hAnsiTheme="majorHAnsi" w:cstheme="majorHAnsi"/>
          <w:sz w:val="22"/>
          <w:szCs w:val="22"/>
          <w:highlight w:val="yellow"/>
        </w:rPr>
        <w:t xml:space="preserve"> and cc </w:t>
      </w:r>
      <w:hyperlink r:id="rId9" w:history="1">
        <w:r w:rsidR="00DE0CD8" w:rsidRPr="00E77BBD">
          <w:rPr>
            <w:rStyle w:val="Hyperlink"/>
            <w:rFonts w:asciiTheme="majorHAnsi" w:hAnsiTheme="majorHAnsi" w:cstheme="majorHAnsi"/>
            <w:sz w:val="22"/>
            <w:szCs w:val="22"/>
            <w:highlight w:val="yellow"/>
          </w:rPr>
          <w:t>i.rosales@kids-alliance.org</w:t>
        </w:r>
      </w:hyperlink>
      <w:r w:rsidRPr="00E77BBD">
        <w:rPr>
          <w:rFonts w:asciiTheme="majorHAnsi" w:hAnsiTheme="majorHAnsi" w:cstheme="majorHAnsi"/>
          <w:sz w:val="22"/>
          <w:szCs w:val="22"/>
        </w:rPr>
        <w:t xml:space="preserve"> </w:t>
      </w:r>
    </w:p>
    <w:p w14:paraId="4C331DA8" w14:textId="77777777" w:rsidR="00DD1E02" w:rsidRPr="00E77BBD" w:rsidRDefault="00DD1E02" w:rsidP="00C336B5">
      <w:pPr>
        <w:pStyle w:val="Header"/>
        <w:jc w:val="center"/>
        <w:rPr>
          <w:rFonts w:asciiTheme="majorHAnsi" w:hAnsiTheme="majorHAnsi" w:cstheme="majorHAnsi"/>
          <w:sz w:val="22"/>
          <w:szCs w:val="22"/>
        </w:rPr>
      </w:pPr>
    </w:p>
    <w:p w14:paraId="1EB480BD" w14:textId="16D54B9F" w:rsidR="00A643CC" w:rsidRPr="00E77BBD" w:rsidRDefault="00F23598">
      <w:pPr>
        <w:rPr>
          <w:rFonts w:asciiTheme="majorHAnsi" w:hAnsiTheme="majorHAnsi" w:cstheme="majorHAnsi"/>
          <w:sz w:val="22"/>
          <w:szCs w:val="22"/>
        </w:rPr>
      </w:pPr>
      <w:r w:rsidRPr="00E77BBD">
        <w:rPr>
          <w:rFonts w:asciiTheme="majorHAnsi" w:hAnsiTheme="majorHAnsi" w:cstheme="majorHAnsi"/>
          <w:sz w:val="22"/>
          <w:szCs w:val="22"/>
          <w:highlight w:val="yellow"/>
        </w:rPr>
        <w:t>[DATE]</w:t>
      </w:r>
    </w:p>
    <w:p w14:paraId="0DBBA04A" w14:textId="6583EFEA" w:rsidR="00A643CC" w:rsidRDefault="00A643CC">
      <w:pPr>
        <w:rPr>
          <w:rFonts w:asciiTheme="majorHAnsi" w:hAnsiTheme="majorHAnsi" w:cstheme="majorHAnsi"/>
          <w:sz w:val="22"/>
          <w:szCs w:val="22"/>
        </w:rPr>
      </w:pPr>
    </w:p>
    <w:p w14:paraId="1197BE13" w14:textId="05639F1F" w:rsidR="00E77BBD" w:rsidRDefault="00E77BBD">
      <w:pPr>
        <w:rPr>
          <w:rFonts w:asciiTheme="majorHAnsi" w:hAnsiTheme="majorHAnsi" w:cstheme="majorHAnsi"/>
          <w:sz w:val="22"/>
          <w:szCs w:val="22"/>
        </w:rPr>
      </w:pPr>
    </w:p>
    <w:p w14:paraId="59DC0EEC" w14:textId="77777777" w:rsidR="00E77BBD" w:rsidRPr="00E77BBD" w:rsidRDefault="00E77BBD">
      <w:pPr>
        <w:rPr>
          <w:rFonts w:asciiTheme="majorHAnsi" w:hAnsiTheme="majorHAnsi" w:cstheme="majorHAnsi"/>
          <w:sz w:val="22"/>
          <w:szCs w:val="22"/>
        </w:rPr>
      </w:pPr>
    </w:p>
    <w:p w14:paraId="1140C639" w14:textId="152B91CA" w:rsidR="00DE0CD8" w:rsidRPr="00BF148A" w:rsidRDefault="00DE0CD8" w:rsidP="00DE0CD8">
      <w:r w:rsidRPr="00E77BBD">
        <w:rPr>
          <w:rFonts w:asciiTheme="majorHAnsi" w:hAnsiTheme="majorHAnsi" w:cstheme="majorHAnsi"/>
          <w:sz w:val="22"/>
          <w:szCs w:val="22"/>
        </w:rPr>
        <w:t>The Honorable Eloise G</w:t>
      </w:r>
      <w:r w:rsidR="00BF148A" w:rsidRPr="00BF148A">
        <w:rPr>
          <w:rFonts w:asciiTheme="majorHAnsi" w:hAnsiTheme="majorHAnsi" w:cstheme="majorHAnsi"/>
          <w:sz w:val="22"/>
          <w:szCs w:val="22"/>
        </w:rPr>
        <w:t>ó</w:t>
      </w:r>
      <w:r w:rsidRPr="00E77BBD">
        <w:rPr>
          <w:rFonts w:asciiTheme="majorHAnsi" w:hAnsiTheme="majorHAnsi" w:cstheme="majorHAnsi"/>
          <w:sz w:val="22"/>
          <w:szCs w:val="22"/>
        </w:rPr>
        <w:t>mez Reyes</w:t>
      </w:r>
    </w:p>
    <w:p w14:paraId="7D01407C" w14:textId="77777777" w:rsidR="00DE0CD8" w:rsidRPr="00E77BBD" w:rsidRDefault="00DE0CD8" w:rsidP="00DE0CD8">
      <w:pPr>
        <w:contextualSpacing/>
        <w:rPr>
          <w:rFonts w:asciiTheme="majorHAnsi" w:hAnsiTheme="majorHAnsi" w:cstheme="majorHAnsi"/>
          <w:sz w:val="22"/>
          <w:szCs w:val="22"/>
        </w:rPr>
      </w:pPr>
      <w:r w:rsidRPr="00E77BBD">
        <w:rPr>
          <w:rFonts w:asciiTheme="majorHAnsi" w:hAnsiTheme="majorHAnsi" w:cstheme="majorHAnsi"/>
          <w:sz w:val="22"/>
          <w:szCs w:val="22"/>
        </w:rPr>
        <w:t>Chair, Assembly Committee on Human Services</w:t>
      </w:r>
    </w:p>
    <w:p w14:paraId="3413D5B3" w14:textId="77777777" w:rsidR="00DE0CD8" w:rsidRPr="00E77BBD" w:rsidRDefault="00DE0CD8" w:rsidP="00DE0CD8">
      <w:pPr>
        <w:contextualSpacing/>
        <w:rPr>
          <w:rFonts w:asciiTheme="majorHAnsi" w:hAnsiTheme="majorHAnsi" w:cstheme="majorHAnsi"/>
          <w:sz w:val="22"/>
          <w:szCs w:val="22"/>
        </w:rPr>
      </w:pPr>
      <w:r w:rsidRPr="00E77BBD">
        <w:rPr>
          <w:rFonts w:asciiTheme="majorHAnsi" w:hAnsiTheme="majorHAnsi" w:cstheme="majorHAnsi"/>
          <w:sz w:val="22"/>
          <w:szCs w:val="22"/>
        </w:rPr>
        <w:t>State Capitol, Room 2175</w:t>
      </w:r>
    </w:p>
    <w:p w14:paraId="77FA0938" w14:textId="77777777" w:rsidR="00DE0CD8" w:rsidRPr="00E77BBD" w:rsidRDefault="00DE0CD8" w:rsidP="00DE0CD8">
      <w:pPr>
        <w:contextualSpacing/>
        <w:rPr>
          <w:rFonts w:asciiTheme="majorHAnsi" w:hAnsiTheme="majorHAnsi" w:cstheme="majorHAnsi"/>
          <w:sz w:val="22"/>
          <w:szCs w:val="22"/>
        </w:rPr>
      </w:pPr>
      <w:r w:rsidRPr="00E77BBD">
        <w:rPr>
          <w:rFonts w:asciiTheme="majorHAnsi" w:hAnsiTheme="majorHAnsi" w:cstheme="majorHAnsi"/>
          <w:sz w:val="22"/>
          <w:szCs w:val="22"/>
        </w:rPr>
        <w:t>Sacramento, CA 95814</w:t>
      </w:r>
    </w:p>
    <w:p w14:paraId="401A2956" w14:textId="77777777" w:rsidR="00DC25BB" w:rsidRPr="00E77BBD" w:rsidRDefault="00DC25BB" w:rsidP="00DC25BB">
      <w:pPr>
        <w:autoSpaceDE w:val="0"/>
        <w:autoSpaceDN w:val="0"/>
        <w:adjustRightInd w:val="0"/>
        <w:rPr>
          <w:rFonts w:asciiTheme="majorHAnsi" w:hAnsiTheme="majorHAnsi" w:cstheme="majorHAnsi"/>
          <w:color w:val="000000"/>
          <w:sz w:val="22"/>
          <w:szCs w:val="22"/>
        </w:rPr>
      </w:pPr>
    </w:p>
    <w:p w14:paraId="46B0ABF9" w14:textId="2AC15D64" w:rsidR="00DC25BB" w:rsidRPr="00E77BBD" w:rsidRDefault="00DC25BB" w:rsidP="00DC25BB">
      <w:pPr>
        <w:contextualSpacing/>
        <w:rPr>
          <w:rFonts w:asciiTheme="majorHAnsi" w:hAnsiTheme="majorHAnsi" w:cstheme="majorHAnsi"/>
          <w:sz w:val="22"/>
          <w:szCs w:val="22"/>
        </w:rPr>
      </w:pPr>
      <w:r w:rsidRPr="00E77BBD">
        <w:rPr>
          <w:rFonts w:asciiTheme="majorHAnsi" w:hAnsiTheme="majorHAnsi" w:cstheme="majorHAnsi"/>
          <w:b/>
          <w:sz w:val="22"/>
          <w:szCs w:val="22"/>
        </w:rPr>
        <w:t xml:space="preserve">RE: AB </w:t>
      </w:r>
      <w:r w:rsidR="00DE0CD8" w:rsidRPr="00E77BBD">
        <w:rPr>
          <w:rFonts w:asciiTheme="majorHAnsi" w:hAnsiTheme="majorHAnsi" w:cstheme="majorHAnsi"/>
          <w:b/>
          <w:sz w:val="22"/>
          <w:szCs w:val="22"/>
        </w:rPr>
        <w:t>1979</w:t>
      </w:r>
      <w:r w:rsidRPr="00E77BBD">
        <w:rPr>
          <w:rFonts w:asciiTheme="majorHAnsi" w:hAnsiTheme="majorHAnsi" w:cstheme="majorHAnsi"/>
          <w:b/>
          <w:sz w:val="22"/>
          <w:szCs w:val="22"/>
        </w:rPr>
        <w:t xml:space="preserve"> (</w:t>
      </w:r>
      <w:r w:rsidR="00D64BEC" w:rsidRPr="00E77BBD">
        <w:rPr>
          <w:rFonts w:asciiTheme="majorHAnsi" w:hAnsiTheme="majorHAnsi" w:cstheme="majorHAnsi"/>
          <w:b/>
          <w:sz w:val="22"/>
          <w:szCs w:val="22"/>
        </w:rPr>
        <w:t xml:space="preserve">Friedman) </w:t>
      </w:r>
      <w:r w:rsidR="00DE0CD8" w:rsidRPr="00E77BBD">
        <w:rPr>
          <w:rFonts w:asciiTheme="majorHAnsi" w:hAnsiTheme="majorHAnsi" w:cstheme="majorHAnsi"/>
          <w:b/>
          <w:sz w:val="22"/>
          <w:szCs w:val="22"/>
        </w:rPr>
        <w:t>Achieving the Vision of Extended Foster Care</w:t>
      </w:r>
      <w:r w:rsidRPr="00E77BBD">
        <w:rPr>
          <w:rFonts w:asciiTheme="majorHAnsi" w:hAnsiTheme="majorHAnsi" w:cstheme="majorHAnsi"/>
          <w:b/>
          <w:sz w:val="22"/>
          <w:szCs w:val="22"/>
        </w:rPr>
        <w:t xml:space="preserve"> - SUPPORT</w:t>
      </w:r>
    </w:p>
    <w:p w14:paraId="02C2403C" w14:textId="77777777" w:rsidR="00DC25BB" w:rsidRPr="00E77BBD" w:rsidRDefault="00DC25BB" w:rsidP="00DC25BB">
      <w:pPr>
        <w:ind w:left="90"/>
        <w:contextualSpacing/>
        <w:rPr>
          <w:rFonts w:asciiTheme="majorHAnsi" w:hAnsiTheme="majorHAnsi" w:cstheme="majorHAnsi"/>
          <w:sz w:val="22"/>
          <w:szCs w:val="22"/>
        </w:rPr>
      </w:pPr>
    </w:p>
    <w:p w14:paraId="7126E9ED" w14:textId="5348B0FE" w:rsidR="00DC25BB" w:rsidRPr="00E77BBD" w:rsidRDefault="00DC25BB" w:rsidP="00DC25BB">
      <w:pPr>
        <w:contextualSpacing/>
        <w:rPr>
          <w:rFonts w:asciiTheme="majorHAnsi" w:hAnsiTheme="majorHAnsi" w:cstheme="majorHAnsi"/>
          <w:sz w:val="22"/>
          <w:szCs w:val="22"/>
        </w:rPr>
      </w:pPr>
      <w:r w:rsidRPr="00E77BBD">
        <w:rPr>
          <w:rFonts w:asciiTheme="majorHAnsi" w:hAnsiTheme="majorHAnsi" w:cstheme="majorHAnsi"/>
          <w:sz w:val="22"/>
          <w:szCs w:val="22"/>
        </w:rPr>
        <w:t xml:space="preserve">Dear </w:t>
      </w:r>
      <w:proofErr w:type="spellStart"/>
      <w:r w:rsidR="00DE0CD8" w:rsidRPr="00E77BBD">
        <w:rPr>
          <w:rFonts w:asciiTheme="majorHAnsi" w:hAnsiTheme="majorHAnsi" w:cstheme="majorHAnsi"/>
          <w:sz w:val="22"/>
          <w:szCs w:val="22"/>
        </w:rPr>
        <w:t>Assemblymember</w:t>
      </w:r>
      <w:proofErr w:type="spellEnd"/>
      <w:r w:rsidR="00DE0CD8" w:rsidRPr="00E77BBD">
        <w:rPr>
          <w:rFonts w:asciiTheme="majorHAnsi" w:hAnsiTheme="majorHAnsi" w:cstheme="majorHAnsi"/>
          <w:sz w:val="22"/>
          <w:szCs w:val="22"/>
        </w:rPr>
        <w:t xml:space="preserve"> Reyes</w:t>
      </w:r>
      <w:r w:rsidRPr="00E77BBD">
        <w:rPr>
          <w:rFonts w:asciiTheme="majorHAnsi" w:hAnsiTheme="majorHAnsi" w:cstheme="majorHAnsi"/>
          <w:sz w:val="22"/>
          <w:szCs w:val="22"/>
        </w:rPr>
        <w:t>:</w:t>
      </w:r>
    </w:p>
    <w:p w14:paraId="7CE928C6" w14:textId="77777777" w:rsidR="00DC25BB" w:rsidRPr="00E77BBD" w:rsidRDefault="00DC25BB" w:rsidP="00DC25BB">
      <w:pPr>
        <w:ind w:left="90"/>
        <w:contextualSpacing/>
        <w:rPr>
          <w:rFonts w:asciiTheme="majorHAnsi" w:hAnsiTheme="majorHAnsi" w:cstheme="majorHAnsi"/>
          <w:sz w:val="22"/>
          <w:szCs w:val="22"/>
        </w:rPr>
      </w:pPr>
    </w:p>
    <w:p w14:paraId="63EFCAB5" w14:textId="3299E91E" w:rsidR="00C20057" w:rsidRPr="00E77BBD" w:rsidRDefault="00E77BBD" w:rsidP="00DC25BB">
      <w:pPr>
        <w:pStyle w:val="Default"/>
        <w:rPr>
          <w:rFonts w:asciiTheme="majorHAnsi" w:hAnsiTheme="majorHAnsi" w:cstheme="majorHAnsi"/>
          <w:sz w:val="22"/>
          <w:szCs w:val="22"/>
        </w:rPr>
      </w:pPr>
      <w:r w:rsidRPr="00E77BBD">
        <w:rPr>
          <w:rFonts w:asciiTheme="majorHAnsi" w:hAnsiTheme="majorHAnsi" w:cstheme="majorHAnsi"/>
          <w:sz w:val="22"/>
          <w:szCs w:val="22"/>
          <w:highlight w:val="yellow"/>
        </w:rPr>
        <w:t>[</w:t>
      </w:r>
      <w:r w:rsidR="00DE0CD8" w:rsidRPr="00E77BBD">
        <w:rPr>
          <w:rFonts w:asciiTheme="majorHAnsi" w:hAnsiTheme="majorHAnsi" w:cstheme="majorHAnsi"/>
          <w:color w:val="000000" w:themeColor="text1"/>
          <w:sz w:val="22"/>
          <w:szCs w:val="22"/>
          <w:highlight w:val="yellow"/>
        </w:rPr>
        <w:t>Organization name</w:t>
      </w:r>
      <w:r w:rsidRPr="00E77BBD">
        <w:rPr>
          <w:rFonts w:asciiTheme="majorHAnsi" w:hAnsiTheme="majorHAnsi" w:cstheme="majorHAnsi"/>
          <w:sz w:val="22"/>
          <w:szCs w:val="22"/>
          <w:highlight w:val="yellow"/>
        </w:rPr>
        <w:t>]</w:t>
      </w:r>
      <w:r w:rsidR="00DE0CD8" w:rsidRPr="00E77BBD">
        <w:rPr>
          <w:rFonts w:asciiTheme="majorHAnsi" w:hAnsiTheme="majorHAnsi" w:cstheme="majorHAnsi"/>
          <w:sz w:val="22"/>
          <w:szCs w:val="22"/>
        </w:rPr>
        <w:t xml:space="preserve"> supports AB 1979 (Friedman) to</w:t>
      </w:r>
      <w:r w:rsidR="00C20057" w:rsidRPr="00E77BBD">
        <w:rPr>
          <w:rFonts w:asciiTheme="majorHAnsi" w:hAnsiTheme="majorHAnsi" w:cstheme="majorHAnsi"/>
          <w:sz w:val="22"/>
          <w:szCs w:val="22"/>
        </w:rPr>
        <w:t xml:space="preserve"> ensure </w:t>
      </w:r>
      <w:bookmarkStart w:id="0" w:name="_Hlk33691624"/>
      <w:r w:rsidR="00C20057" w:rsidRPr="00E77BBD">
        <w:rPr>
          <w:rFonts w:asciiTheme="majorHAnsi" w:hAnsiTheme="majorHAnsi" w:cstheme="majorHAnsi"/>
          <w:sz w:val="22"/>
          <w:szCs w:val="22"/>
        </w:rPr>
        <w:t xml:space="preserve">that the Extended Foster Youth Program (EFC) has sufficient </w:t>
      </w:r>
      <w:r w:rsidR="00DE0CD8" w:rsidRPr="00E77BBD">
        <w:rPr>
          <w:rFonts w:asciiTheme="majorHAnsi" w:hAnsiTheme="majorHAnsi" w:cstheme="majorHAnsi"/>
          <w:sz w:val="22"/>
          <w:szCs w:val="22"/>
        </w:rPr>
        <w:t>housing-related</w:t>
      </w:r>
      <w:r w:rsidR="00C20057" w:rsidRPr="00E77BBD">
        <w:rPr>
          <w:rFonts w:asciiTheme="majorHAnsi" w:hAnsiTheme="majorHAnsi" w:cstheme="majorHAnsi"/>
          <w:sz w:val="22"/>
          <w:szCs w:val="22"/>
        </w:rPr>
        <w:t xml:space="preserve"> supports to ensure that all eligible youth who opt to participate can take full advantage of the transition to independence opportunities offered by the program</w:t>
      </w:r>
      <w:r w:rsidRPr="00E77BBD">
        <w:rPr>
          <w:rFonts w:asciiTheme="majorHAnsi" w:hAnsiTheme="majorHAnsi" w:cstheme="majorHAnsi"/>
          <w:sz w:val="22"/>
          <w:szCs w:val="22"/>
        </w:rPr>
        <w:t xml:space="preserve"> and live in a safe and stable environment</w:t>
      </w:r>
      <w:r w:rsidR="00C20057" w:rsidRPr="00E77BBD">
        <w:rPr>
          <w:rFonts w:asciiTheme="majorHAnsi" w:hAnsiTheme="majorHAnsi" w:cstheme="majorHAnsi"/>
          <w:sz w:val="22"/>
          <w:szCs w:val="22"/>
        </w:rPr>
        <w:t xml:space="preserve">. </w:t>
      </w:r>
    </w:p>
    <w:bookmarkEnd w:id="0"/>
    <w:p w14:paraId="653FB63C" w14:textId="77777777" w:rsidR="00DC25BB" w:rsidRPr="00E77BBD" w:rsidRDefault="00DC25BB" w:rsidP="00DC25BB">
      <w:pPr>
        <w:pStyle w:val="Default"/>
        <w:rPr>
          <w:rFonts w:asciiTheme="majorHAnsi" w:hAnsiTheme="majorHAnsi" w:cstheme="majorHAnsi"/>
          <w:sz w:val="22"/>
          <w:szCs w:val="22"/>
        </w:rPr>
      </w:pPr>
    </w:p>
    <w:p w14:paraId="53455598" w14:textId="34ABC4F3" w:rsidR="00DE0CD8" w:rsidRPr="00E77BBD" w:rsidRDefault="00E77BBD" w:rsidP="00DE0CD8">
      <w:pPr>
        <w:rPr>
          <w:rFonts w:asciiTheme="majorHAnsi" w:hAnsiTheme="majorHAnsi" w:cstheme="majorHAnsi"/>
          <w:color w:val="000000" w:themeColor="text1"/>
          <w:sz w:val="22"/>
          <w:szCs w:val="22"/>
        </w:rPr>
      </w:pPr>
      <w:bookmarkStart w:id="1" w:name="_Hlk11056195"/>
      <w:r>
        <w:rPr>
          <w:rFonts w:asciiTheme="majorHAnsi" w:hAnsiTheme="majorHAnsi" w:cstheme="majorHAnsi"/>
          <w:highlight w:val="yellow"/>
        </w:rPr>
        <w:t>[</w:t>
      </w:r>
      <w:r w:rsidR="00DE0CD8" w:rsidRPr="00E77BBD">
        <w:rPr>
          <w:rFonts w:asciiTheme="majorHAnsi" w:hAnsiTheme="majorHAnsi" w:cstheme="majorHAnsi"/>
          <w:color w:val="000000" w:themeColor="text1"/>
          <w:sz w:val="22"/>
          <w:szCs w:val="22"/>
          <w:highlight w:val="yellow"/>
        </w:rPr>
        <w:t>Paragraph about organization</w:t>
      </w:r>
      <w:r w:rsidRPr="00E77BBD">
        <w:rPr>
          <w:rFonts w:asciiTheme="majorHAnsi" w:hAnsiTheme="majorHAnsi" w:cstheme="majorHAnsi"/>
          <w:color w:val="000000" w:themeColor="text1"/>
          <w:sz w:val="22"/>
          <w:szCs w:val="22"/>
          <w:highlight w:val="yellow"/>
        </w:rPr>
        <w:t xml:space="preserve"> and interest in the bill.]</w:t>
      </w:r>
    </w:p>
    <w:p w14:paraId="7CD23297" w14:textId="77777777" w:rsidR="00DE0CD8" w:rsidRPr="00E77BBD" w:rsidRDefault="00DE0CD8" w:rsidP="00DC25BB">
      <w:pPr>
        <w:pStyle w:val="Default"/>
        <w:rPr>
          <w:rFonts w:asciiTheme="majorHAnsi" w:hAnsiTheme="majorHAnsi" w:cstheme="majorHAnsi"/>
          <w:sz w:val="22"/>
          <w:szCs w:val="22"/>
        </w:rPr>
      </w:pPr>
    </w:p>
    <w:p w14:paraId="7661BE4A" w14:textId="683BF646" w:rsidR="00AF5AF0" w:rsidRPr="00E77BBD" w:rsidRDefault="00AF5AF0" w:rsidP="00DC25BB">
      <w:pPr>
        <w:pStyle w:val="Default"/>
        <w:rPr>
          <w:rFonts w:asciiTheme="majorHAnsi" w:hAnsiTheme="majorHAnsi" w:cstheme="majorHAnsi"/>
          <w:sz w:val="22"/>
          <w:szCs w:val="22"/>
        </w:rPr>
      </w:pPr>
      <w:r w:rsidRPr="00E77BBD">
        <w:rPr>
          <w:rFonts w:asciiTheme="majorHAnsi" w:hAnsiTheme="majorHAnsi" w:cstheme="majorHAnsi"/>
          <w:sz w:val="22"/>
          <w:szCs w:val="22"/>
        </w:rPr>
        <w:t xml:space="preserve">The primary purpose of extended foster care is to prepare youth for their successful transition into adulthood. </w:t>
      </w:r>
      <w:r w:rsidR="007519D8" w:rsidRPr="00E77BBD">
        <w:rPr>
          <w:rFonts w:asciiTheme="majorHAnsi" w:hAnsiTheme="majorHAnsi" w:cstheme="majorHAnsi"/>
          <w:sz w:val="22"/>
          <w:szCs w:val="22"/>
        </w:rPr>
        <w:t xml:space="preserve">Participation rates in the EFC Program are much higher than </w:t>
      </w:r>
      <w:r w:rsidR="00E77BBD">
        <w:rPr>
          <w:rFonts w:asciiTheme="majorHAnsi" w:hAnsiTheme="majorHAnsi" w:cstheme="majorHAnsi"/>
          <w:sz w:val="22"/>
          <w:szCs w:val="22"/>
        </w:rPr>
        <w:t xml:space="preserve">were </w:t>
      </w:r>
      <w:r w:rsidR="007519D8" w:rsidRPr="00E77BBD">
        <w:rPr>
          <w:rFonts w:asciiTheme="majorHAnsi" w:hAnsiTheme="majorHAnsi" w:cstheme="majorHAnsi"/>
          <w:sz w:val="22"/>
          <w:szCs w:val="22"/>
        </w:rPr>
        <w:t>anticipated</w:t>
      </w:r>
      <w:r w:rsidR="00E77BBD">
        <w:rPr>
          <w:rFonts w:asciiTheme="majorHAnsi" w:hAnsiTheme="majorHAnsi" w:cstheme="majorHAnsi"/>
          <w:sz w:val="22"/>
          <w:szCs w:val="22"/>
        </w:rPr>
        <w:t xml:space="preserve"> when the program was established in 2010</w:t>
      </w:r>
      <w:r w:rsidR="00BF148A">
        <w:rPr>
          <w:rFonts w:asciiTheme="majorHAnsi" w:hAnsiTheme="majorHAnsi" w:cstheme="majorHAnsi"/>
          <w:sz w:val="22"/>
          <w:szCs w:val="22"/>
        </w:rPr>
        <w:t xml:space="preserve">: </w:t>
      </w:r>
      <w:r w:rsidR="007519D8" w:rsidRPr="00E77BBD">
        <w:rPr>
          <w:rFonts w:asciiTheme="majorHAnsi" w:hAnsiTheme="majorHAnsi" w:cstheme="majorHAnsi"/>
          <w:sz w:val="22"/>
          <w:szCs w:val="22"/>
        </w:rPr>
        <w:t xml:space="preserve">While this is a positive sign that </w:t>
      </w:r>
      <w:r w:rsidR="00BF148A">
        <w:rPr>
          <w:rFonts w:asciiTheme="majorHAnsi" w:hAnsiTheme="majorHAnsi" w:cstheme="majorHAnsi"/>
          <w:sz w:val="22"/>
          <w:szCs w:val="22"/>
        </w:rPr>
        <w:t xml:space="preserve">our </w:t>
      </w:r>
      <w:r w:rsidR="007519D8" w:rsidRPr="00E77BBD">
        <w:rPr>
          <w:rFonts w:asciiTheme="majorHAnsi" w:hAnsiTheme="majorHAnsi" w:cstheme="majorHAnsi"/>
          <w:sz w:val="22"/>
          <w:szCs w:val="22"/>
        </w:rPr>
        <w:t>young adults welcome additional assistance from the foster care system</w:t>
      </w:r>
      <w:r w:rsidR="00963420">
        <w:rPr>
          <w:rFonts w:asciiTheme="majorHAnsi" w:hAnsiTheme="majorHAnsi" w:cstheme="majorHAnsi"/>
          <w:sz w:val="22"/>
          <w:szCs w:val="22"/>
        </w:rPr>
        <w:t xml:space="preserve"> as they </w:t>
      </w:r>
      <w:r w:rsidR="00BF148A">
        <w:rPr>
          <w:rFonts w:asciiTheme="majorHAnsi" w:hAnsiTheme="majorHAnsi" w:cstheme="majorHAnsi"/>
          <w:sz w:val="22"/>
          <w:szCs w:val="22"/>
        </w:rPr>
        <w:t>grow</w:t>
      </w:r>
      <w:r w:rsidR="00963420">
        <w:rPr>
          <w:rFonts w:asciiTheme="majorHAnsi" w:hAnsiTheme="majorHAnsi" w:cstheme="majorHAnsi"/>
          <w:sz w:val="22"/>
          <w:szCs w:val="22"/>
        </w:rPr>
        <w:t xml:space="preserve"> toward independence</w:t>
      </w:r>
      <w:r w:rsidR="007519D8" w:rsidRPr="00E77BBD">
        <w:rPr>
          <w:rFonts w:asciiTheme="majorHAnsi" w:hAnsiTheme="majorHAnsi" w:cstheme="majorHAnsi"/>
          <w:sz w:val="22"/>
          <w:szCs w:val="22"/>
        </w:rPr>
        <w:t xml:space="preserve">, </w:t>
      </w:r>
      <w:r w:rsidR="00BF148A">
        <w:rPr>
          <w:rFonts w:asciiTheme="majorHAnsi" w:hAnsiTheme="majorHAnsi" w:cstheme="majorHAnsi"/>
          <w:sz w:val="22"/>
          <w:szCs w:val="22"/>
        </w:rPr>
        <w:t xml:space="preserve">it </w:t>
      </w:r>
      <w:r w:rsidR="007519D8" w:rsidRPr="00E77BBD">
        <w:rPr>
          <w:rFonts w:asciiTheme="majorHAnsi" w:hAnsiTheme="majorHAnsi" w:cstheme="majorHAnsi"/>
          <w:sz w:val="22"/>
          <w:szCs w:val="22"/>
        </w:rPr>
        <w:t xml:space="preserve">has overwhelmed counties’ capacity to meet the needs of all young adults in care. California’s </w:t>
      </w:r>
      <w:r w:rsidR="00E77BBD">
        <w:rPr>
          <w:rFonts w:asciiTheme="majorHAnsi" w:hAnsiTheme="majorHAnsi" w:cstheme="majorHAnsi"/>
          <w:sz w:val="22"/>
          <w:szCs w:val="22"/>
        </w:rPr>
        <w:t xml:space="preserve">extremely competitive housing market </w:t>
      </w:r>
      <w:r w:rsidR="007519D8" w:rsidRPr="00E77BBD">
        <w:rPr>
          <w:rFonts w:asciiTheme="majorHAnsi" w:hAnsiTheme="majorHAnsi" w:cstheme="majorHAnsi"/>
          <w:sz w:val="22"/>
          <w:szCs w:val="22"/>
        </w:rPr>
        <w:t>has led to housing instability and homelessness</w:t>
      </w:r>
      <w:r w:rsidR="00E77BBD">
        <w:rPr>
          <w:rFonts w:asciiTheme="majorHAnsi" w:hAnsiTheme="majorHAnsi" w:cstheme="majorHAnsi"/>
          <w:sz w:val="22"/>
          <w:szCs w:val="22"/>
        </w:rPr>
        <w:t xml:space="preserve"> for our youth in EFC</w:t>
      </w:r>
      <w:r w:rsidR="007519D8" w:rsidRPr="00E77BBD">
        <w:rPr>
          <w:rFonts w:asciiTheme="majorHAnsi" w:hAnsiTheme="majorHAnsi" w:cstheme="majorHAnsi"/>
          <w:sz w:val="22"/>
          <w:szCs w:val="22"/>
        </w:rPr>
        <w:t xml:space="preserve">. </w:t>
      </w:r>
    </w:p>
    <w:p w14:paraId="6019F689" w14:textId="77777777" w:rsidR="00AF5AF0" w:rsidRPr="00E77BBD" w:rsidRDefault="00AF5AF0" w:rsidP="00DC25BB">
      <w:pPr>
        <w:pStyle w:val="Default"/>
        <w:rPr>
          <w:rFonts w:asciiTheme="majorHAnsi" w:hAnsiTheme="majorHAnsi" w:cstheme="majorHAnsi"/>
          <w:sz w:val="22"/>
          <w:szCs w:val="22"/>
        </w:rPr>
      </w:pPr>
    </w:p>
    <w:p w14:paraId="215DC69A" w14:textId="2272CBD6" w:rsidR="00DC25BB" w:rsidRPr="00E77BBD" w:rsidRDefault="009F7213" w:rsidP="00DC25BB">
      <w:pPr>
        <w:pStyle w:val="Default"/>
        <w:rPr>
          <w:rFonts w:asciiTheme="majorHAnsi" w:hAnsiTheme="majorHAnsi" w:cstheme="majorHAnsi"/>
          <w:sz w:val="22"/>
          <w:szCs w:val="22"/>
        </w:rPr>
      </w:pPr>
      <w:r>
        <w:rPr>
          <w:rFonts w:asciiTheme="majorHAnsi" w:hAnsiTheme="majorHAnsi" w:cstheme="majorHAnsi"/>
          <w:sz w:val="22"/>
          <w:szCs w:val="22"/>
        </w:rPr>
        <w:t>T</w:t>
      </w:r>
      <w:r w:rsidR="00C20057" w:rsidRPr="00E77BBD">
        <w:rPr>
          <w:rFonts w:asciiTheme="majorHAnsi" w:hAnsiTheme="majorHAnsi" w:cstheme="majorHAnsi"/>
          <w:sz w:val="22"/>
          <w:szCs w:val="22"/>
        </w:rPr>
        <w:t xml:space="preserve">o achieve the vision of EFC, it is critical to invest in increased housing availability and supports to ensure that all of the young people </w:t>
      </w:r>
      <w:r w:rsidR="00E77BBD">
        <w:rPr>
          <w:rFonts w:asciiTheme="majorHAnsi" w:hAnsiTheme="majorHAnsi" w:cstheme="majorHAnsi"/>
          <w:sz w:val="22"/>
          <w:szCs w:val="22"/>
        </w:rPr>
        <w:t>who</w:t>
      </w:r>
      <w:r w:rsidR="00C20057" w:rsidRPr="00E77BBD">
        <w:rPr>
          <w:rFonts w:asciiTheme="majorHAnsi" w:hAnsiTheme="majorHAnsi" w:cstheme="majorHAnsi"/>
          <w:sz w:val="22"/>
          <w:szCs w:val="22"/>
        </w:rPr>
        <w:t xml:space="preserve"> want to participate in the EFC program can take full advantage of the program.</w:t>
      </w:r>
      <w:r w:rsidR="007519D8" w:rsidRPr="00E77BBD">
        <w:rPr>
          <w:rFonts w:asciiTheme="majorHAnsi" w:hAnsiTheme="majorHAnsi" w:cstheme="majorHAnsi"/>
          <w:sz w:val="22"/>
          <w:szCs w:val="22"/>
        </w:rPr>
        <w:t xml:space="preserve"> </w:t>
      </w:r>
    </w:p>
    <w:p w14:paraId="751B0770" w14:textId="77777777" w:rsidR="00C20057" w:rsidRPr="00E77BBD" w:rsidRDefault="00C20057" w:rsidP="00DC25BB">
      <w:pPr>
        <w:pStyle w:val="Default"/>
        <w:rPr>
          <w:rFonts w:asciiTheme="majorHAnsi" w:hAnsiTheme="majorHAnsi" w:cstheme="majorHAnsi"/>
          <w:sz w:val="22"/>
          <w:szCs w:val="22"/>
        </w:rPr>
      </w:pPr>
    </w:p>
    <w:bookmarkEnd w:id="1"/>
    <w:p w14:paraId="01F23D74" w14:textId="0F715CC4" w:rsidR="00E77BBD" w:rsidRPr="00E77BBD" w:rsidRDefault="00E77BBD" w:rsidP="00E77BBD">
      <w:pPr>
        <w:pStyle w:val="BodyText"/>
        <w:spacing w:before="91"/>
        <w:ind w:right="402"/>
        <w:rPr>
          <w:rFonts w:asciiTheme="majorHAnsi" w:hAnsiTheme="majorHAnsi" w:cstheme="majorHAnsi"/>
        </w:rPr>
      </w:pPr>
      <w:r w:rsidRPr="00E77BBD">
        <w:rPr>
          <w:rFonts w:asciiTheme="majorHAnsi" w:hAnsiTheme="majorHAnsi" w:cstheme="majorHAnsi"/>
        </w:rPr>
        <w:t>AB 1979 will directly reduce the risk of homelessness by increas</w:t>
      </w:r>
      <w:r>
        <w:rPr>
          <w:rFonts w:asciiTheme="majorHAnsi" w:hAnsiTheme="majorHAnsi" w:cstheme="majorHAnsi"/>
        </w:rPr>
        <w:t>ing</w:t>
      </w:r>
      <w:r w:rsidRPr="00E77BBD">
        <w:rPr>
          <w:rFonts w:asciiTheme="majorHAnsi" w:hAnsiTheme="majorHAnsi" w:cstheme="majorHAnsi"/>
        </w:rPr>
        <w:t xml:space="preserve"> the housing options available by:</w:t>
      </w:r>
    </w:p>
    <w:p w14:paraId="452C41B0" w14:textId="091F54B8" w:rsidR="00E77BBD" w:rsidRPr="00E77BBD" w:rsidRDefault="00E77BBD" w:rsidP="00E77BBD">
      <w:pPr>
        <w:pStyle w:val="ListParagraph"/>
        <w:widowControl w:val="0"/>
        <w:numPr>
          <w:ilvl w:val="0"/>
          <w:numId w:val="2"/>
        </w:numPr>
        <w:tabs>
          <w:tab w:val="left" w:pos="641"/>
        </w:tabs>
        <w:autoSpaceDE w:val="0"/>
        <w:autoSpaceDN w:val="0"/>
        <w:spacing w:after="0" w:line="240" w:lineRule="auto"/>
        <w:ind w:right="100"/>
        <w:contextualSpacing w:val="0"/>
        <w:rPr>
          <w:rFonts w:asciiTheme="majorHAnsi" w:hAnsiTheme="majorHAnsi" w:cstheme="majorHAnsi"/>
        </w:rPr>
      </w:pPr>
      <w:r w:rsidRPr="00E77BBD">
        <w:rPr>
          <w:rFonts w:asciiTheme="majorHAnsi" w:hAnsiTheme="majorHAnsi" w:cstheme="majorHAnsi"/>
        </w:rPr>
        <w:t xml:space="preserve">Developing capacity to meet the </w:t>
      </w:r>
      <w:r w:rsidRPr="00E77BBD">
        <w:rPr>
          <w:rFonts w:asciiTheme="majorHAnsi" w:hAnsiTheme="majorHAnsi" w:cstheme="majorHAnsi"/>
          <w:bCs/>
        </w:rPr>
        <w:t>immediate housing needs</w:t>
      </w:r>
      <w:r w:rsidRPr="00E77BBD">
        <w:rPr>
          <w:rFonts w:asciiTheme="majorHAnsi" w:hAnsiTheme="majorHAnsi" w:cstheme="majorHAnsi"/>
          <w:b/>
        </w:rPr>
        <w:t xml:space="preserve"> </w:t>
      </w:r>
      <w:r w:rsidRPr="00E77BBD">
        <w:rPr>
          <w:rFonts w:asciiTheme="majorHAnsi" w:hAnsiTheme="majorHAnsi" w:cstheme="majorHAnsi"/>
        </w:rPr>
        <w:t>of young adults who are re</w:t>
      </w:r>
      <w:r>
        <w:rPr>
          <w:rFonts w:asciiTheme="majorHAnsi" w:hAnsiTheme="majorHAnsi" w:cstheme="majorHAnsi"/>
        </w:rPr>
        <w:t>-</w:t>
      </w:r>
      <w:r w:rsidRPr="00E77BBD">
        <w:rPr>
          <w:rFonts w:asciiTheme="majorHAnsi" w:hAnsiTheme="majorHAnsi" w:cstheme="majorHAnsi"/>
        </w:rPr>
        <w:t>entering extended foster care or who are moving to a new</w:t>
      </w:r>
      <w:r w:rsidRPr="00E77BBD">
        <w:rPr>
          <w:rFonts w:asciiTheme="majorHAnsi" w:hAnsiTheme="majorHAnsi" w:cstheme="majorHAnsi"/>
          <w:spacing w:val="-2"/>
        </w:rPr>
        <w:t xml:space="preserve"> </w:t>
      </w:r>
      <w:r w:rsidRPr="00E77BBD">
        <w:rPr>
          <w:rFonts w:asciiTheme="majorHAnsi" w:hAnsiTheme="majorHAnsi" w:cstheme="majorHAnsi"/>
        </w:rPr>
        <w:t>placement;</w:t>
      </w:r>
    </w:p>
    <w:p w14:paraId="4DE0DFC5" w14:textId="49B4C3AE" w:rsidR="00E77BBD" w:rsidRPr="00E77BBD" w:rsidRDefault="00E77BBD" w:rsidP="00E77BBD">
      <w:pPr>
        <w:pStyle w:val="ListParagraph"/>
        <w:widowControl w:val="0"/>
        <w:numPr>
          <w:ilvl w:val="0"/>
          <w:numId w:val="2"/>
        </w:numPr>
        <w:tabs>
          <w:tab w:val="left" w:pos="641"/>
        </w:tabs>
        <w:autoSpaceDE w:val="0"/>
        <w:autoSpaceDN w:val="0"/>
        <w:spacing w:after="0" w:line="269" w:lineRule="exact"/>
        <w:contextualSpacing w:val="0"/>
        <w:rPr>
          <w:rFonts w:asciiTheme="majorHAnsi" w:hAnsiTheme="majorHAnsi" w:cstheme="majorHAnsi"/>
        </w:rPr>
      </w:pPr>
      <w:r w:rsidRPr="00E77BBD">
        <w:rPr>
          <w:rFonts w:asciiTheme="majorHAnsi" w:hAnsiTheme="majorHAnsi" w:cstheme="majorHAnsi"/>
        </w:rPr>
        <w:t xml:space="preserve">Streamlining the </w:t>
      </w:r>
      <w:r w:rsidRPr="00E77BBD">
        <w:rPr>
          <w:rFonts w:asciiTheme="majorHAnsi" w:hAnsiTheme="majorHAnsi" w:cstheme="majorHAnsi"/>
        </w:rPr>
        <w:t>Supervised Independent Living Placement (</w:t>
      </w:r>
      <w:r w:rsidRPr="00E77BBD">
        <w:rPr>
          <w:rFonts w:asciiTheme="majorHAnsi" w:hAnsiTheme="majorHAnsi" w:cstheme="majorHAnsi"/>
        </w:rPr>
        <w:t>SILP</w:t>
      </w:r>
      <w:r w:rsidRPr="00E77BBD">
        <w:rPr>
          <w:rFonts w:asciiTheme="majorHAnsi" w:hAnsiTheme="majorHAnsi" w:cstheme="majorHAnsi"/>
        </w:rPr>
        <w:t>)</w:t>
      </w:r>
      <w:r w:rsidRPr="00E77BBD">
        <w:rPr>
          <w:rFonts w:asciiTheme="majorHAnsi" w:hAnsiTheme="majorHAnsi" w:cstheme="majorHAnsi"/>
        </w:rPr>
        <w:t xml:space="preserve"> approval</w:t>
      </w:r>
      <w:r w:rsidRPr="00E77BBD">
        <w:rPr>
          <w:rFonts w:asciiTheme="majorHAnsi" w:hAnsiTheme="majorHAnsi" w:cstheme="majorHAnsi"/>
          <w:spacing w:val="-6"/>
        </w:rPr>
        <w:t xml:space="preserve"> </w:t>
      </w:r>
      <w:r w:rsidRPr="00E77BBD">
        <w:rPr>
          <w:rFonts w:asciiTheme="majorHAnsi" w:hAnsiTheme="majorHAnsi" w:cstheme="majorHAnsi"/>
        </w:rPr>
        <w:t>process;</w:t>
      </w:r>
    </w:p>
    <w:p w14:paraId="60274063" w14:textId="37554066" w:rsidR="00E77BBD" w:rsidRPr="00E77BBD" w:rsidRDefault="00E77BBD" w:rsidP="00E77BBD">
      <w:pPr>
        <w:pStyle w:val="ListParagraph"/>
        <w:widowControl w:val="0"/>
        <w:numPr>
          <w:ilvl w:val="0"/>
          <w:numId w:val="2"/>
        </w:numPr>
        <w:tabs>
          <w:tab w:val="left" w:pos="641"/>
        </w:tabs>
        <w:autoSpaceDE w:val="0"/>
        <w:autoSpaceDN w:val="0"/>
        <w:spacing w:after="0" w:line="269" w:lineRule="exact"/>
        <w:contextualSpacing w:val="0"/>
        <w:rPr>
          <w:rFonts w:asciiTheme="majorHAnsi" w:hAnsiTheme="majorHAnsi" w:cstheme="majorHAnsi"/>
        </w:rPr>
      </w:pPr>
      <w:r w:rsidRPr="00E77BBD">
        <w:rPr>
          <w:rFonts w:asciiTheme="majorHAnsi" w:hAnsiTheme="majorHAnsi" w:cstheme="majorHAnsi"/>
        </w:rPr>
        <w:t>Promoting placement stability by</w:t>
      </w:r>
      <w:r w:rsidRPr="00E77BBD">
        <w:rPr>
          <w:rFonts w:asciiTheme="majorHAnsi" w:hAnsiTheme="majorHAnsi" w:cstheme="majorHAnsi"/>
          <w:spacing w:val="-10"/>
        </w:rPr>
        <w:t xml:space="preserve"> </w:t>
      </w:r>
      <w:r w:rsidRPr="00E77BBD">
        <w:rPr>
          <w:rFonts w:asciiTheme="majorHAnsi" w:hAnsiTheme="majorHAnsi" w:cstheme="majorHAnsi"/>
        </w:rPr>
        <w:t>requiring</w:t>
      </w:r>
      <w:r w:rsidRPr="00E77BBD">
        <w:rPr>
          <w:rFonts w:asciiTheme="majorHAnsi" w:hAnsiTheme="majorHAnsi" w:cstheme="majorHAnsi"/>
        </w:rPr>
        <w:t xml:space="preserve"> </w:t>
      </w:r>
      <w:r w:rsidRPr="00E77BBD">
        <w:rPr>
          <w:rFonts w:asciiTheme="majorHAnsi" w:hAnsiTheme="majorHAnsi" w:cstheme="majorHAnsi"/>
        </w:rPr>
        <w:t>counties to “hold” placements for up to 14 days if the youth has provided notice of intent to return within 14 days or the program has reason to believe the youth will be returning</w:t>
      </w:r>
      <w:r w:rsidR="00963420">
        <w:rPr>
          <w:rFonts w:asciiTheme="majorHAnsi" w:hAnsiTheme="majorHAnsi" w:cstheme="majorHAnsi"/>
        </w:rPr>
        <w:t xml:space="preserve"> to stabilize placements for youth</w:t>
      </w:r>
      <w:r w:rsidRPr="00E77BBD">
        <w:rPr>
          <w:rFonts w:asciiTheme="majorHAnsi" w:hAnsiTheme="majorHAnsi" w:cstheme="majorHAnsi"/>
        </w:rPr>
        <w:t>, and</w:t>
      </w:r>
    </w:p>
    <w:p w14:paraId="0445226D" w14:textId="5BB4B0E2" w:rsidR="00963420" w:rsidRPr="00963420" w:rsidRDefault="00963420" w:rsidP="00963420">
      <w:pPr>
        <w:pStyle w:val="ListParagraph"/>
        <w:numPr>
          <w:ilvl w:val="0"/>
          <w:numId w:val="2"/>
        </w:numPr>
        <w:autoSpaceDE w:val="0"/>
        <w:autoSpaceDN w:val="0"/>
        <w:adjustRightInd w:val="0"/>
        <w:spacing w:after="0" w:line="240" w:lineRule="auto"/>
        <w:ind w:left="634"/>
        <w:rPr>
          <w:rFonts w:asciiTheme="majorHAnsi" w:hAnsiTheme="majorHAnsi" w:cstheme="majorHAnsi"/>
          <w:color w:val="000000"/>
        </w:rPr>
      </w:pPr>
      <w:r w:rsidRPr="00963420">
        <w:rPr>
          <w:rFonts w:asciiTheme="majorHAnsi" w:hAnsiTheme="majorHAnsi" w:cstheme="majorHAnsi"/>
          <w:color w:val="000000"/>
        </w:rPr>
        <w:t>Requir</w:t>
      </w:r>
      <w:r w:rsidRPr="00963420">
        <w:rPr>
          <w:rFonts w:asciiTheme="majorHAnsi" w:hAnsiTheme="majorHAnsi" w:cstheme="majorHAnsi"/>
          <w:color w:val="000000"/>
        </w:rPr>
        <w:t>ing</w:t>
      </w:r>
      <w:r w:rsidRPr="00963420">
        <w:rPr>
          <w:rFonts w:asciiTheme="majorHAnsi" w:hAnsiTheme="majorHAnsi" w:cstheme="majorHAnsi"/>
          <w:color w:val="000000"/>
        </w:rPr>
        <w:t xml:space="preserve"> counties, in conducting a regular evaluation of their placement resources and programs to consider </w:t>
      </w:r>
      <w:r w:rsidRPr="00963420">
        <w:rPr>
          <w:rFonts w:asciiTheme="majorHAnsi" w:hAnsiTheme="majorHAnsi" w:cstheme="majorHAnsi"/>
          <w:color w:val="000000"/>
        </w:rPr>
        <w:t xml:space="preserve">youth in EFC </w:t>
      </w:r>
      <w:r w:rsidRPr="00963420">
        <w:rPr>
          <w:rFonts w:asciiTheme="majorHAnsi" w:hAnsiTheme="majorHAnsi" w:cstheme="majorHAnsi"/>
          <w:color w:val="000000"/>
        </w:rPr>
        <w:t xml:space="preserve">placed in out-of-home care, including the county’s ability to meet emergency housing needs of </w:t>
      </w:r>
      <w:r w:rsidRPr="00963420">
        <w:rPr>
          <w:rFonts w:asciiTheme="majorHAnsi" w:hAnsiTheme="majorHAnsi" w:cstheme="majorHAnsi"/>
          <w:color w:val="000000"/>
        </w:rPr>
        <w:t>those youth</w:t>
      </w:r>
      <w:r w:rsidRPr="00963420">
        <w:rPr>
          <w:rFonts w:asciiTheme="majorHAnsi" w:hAnsiTheme="majorHAnsi" w:cstheme="majorHAnsi"/>
          <w:color w:val="000000"/>
        </w:rPr>
        <w:t xml:space="preserve">. </w:t>
      </w:r>
    </w:p>
    <w:p w14:paraId="27EC39B1" w14:textId="77777777" w:rsidR="00C20057" w:rsidRPr="00E77BBD" w:rsidRDefault="00C20057" w:rsidP="00DC25BB">
      <w:pPr>
        <w:pStyle w:val="Default"/>
        <w:rPr>
          <w:rFonts w:asciiTheme="majorHAnsi" w:hAnsiTheme="majorHAnsi" w:cstheme="majorHAnsi"/>
          <w:sz w:val="22"/>
          <w:szCs w:val="22"/>
        </w:rPr>
      </w:pPr>
    </w:p>
    <w:p w14:paraId="663DFC6F" w14:textId="4BB5F3A3" w:rsidR="00F23598" w:rsidRPr="00E77BBD" w:rsidRDefault="00F54572" w:rsidP="00A643CC">
      <w:pPr>
        <w:rPr>
          <w:rFonts w:asciiTheme="majorHAnsi" w:hAnsiTheme="majorHAnsi" w:cstheme="majorHAnsi"/>
          <w:sz w:val="22"/>
          <w:szCs w:val="22"/>
        </w:rPr>
      </w:pPr>
      <w:bookmarkStart w:id="2" w:name="_Hlk33691869"/>
      <w:bookmarkStart w:id="3" w:name="_GoBack"/>
      <w:r w:rsidRPr="00E77BBD">
        <w:rPr>
          <w:rFonts w:asciiTheme="majorHAnsi" w:hAnsiTheme="majorHAnsi" w:cstheme="majorHAnsi"/>
          <w:sz w:val="22"/>
          <w:szCs w:val="22"/>
        </w:rPr>
        <w:lastRenderedPageBreak/>
        <w:t>F</w:t>
      </w:r>
      <w:r w:rsidR="00F23598" w:rsidRPr="00E77BBD">
        <w:rPr>
          <w:rFonts w:asciiTheme="majorHAnsi" w:hAnsiTheme="majorHAnsi" w:cstheme="majorHAnsi"/>
          <w:sz w:val="22"/>
          <w:szCs w:val="22"/>
        </w:rPr>
        <w:t xml:space="preserve">or these reasons, </w:t>
      </w:r>
      <w:r w:rsidR="00E77BBD">
        <w:rPr>
          <w:rFonts w:asciiTheme="majorHAnsi" w:hAnsiTheme="majorHAnsi" w:cstheme="majorHAnsi"/>
          <w:highlight w:val="yellow"/>
        </w:rPr>
        <w:t>[</w:t>
      </w:r>
      <w:r w:rsidR="00F23598" w:rsidRPr="00E77BBD">
        <w:rPr>
          <w:rFonts w:asciiTheme="majorHAnsi" w:hAnsiTheme="majorHAnsi" w:cstheme="majorHAnsi"/>
          <w:sz w:val="22"/>
          <w:szCs w:val="22"/>
          <w:highlight w:val="yellow"/>
        </w:rPr>
        <w:t>Organization]</w:t>
      </w:r>
      <w:r w:rsidR="00F23598" w:rsidRPr="00E77BBD">
        <w:rPr>
          <w:rFonts w:asciiTheme="majorHAnsi" w:hAnsiTheme="majorHAnsi" w:cstheme="majorHAnsi"/>
          <w:sz w:val="22"/>
          <w:szCs w:val="22"/>
        </w:rPr>
        <w:t xml:space="preserve"> is pleased to support </w:t>
      </w:r>
      <w:r w:rsidR="00272C3F" w:rsidRPr="00E77BBD">
        <w:rPr>
          <w:rFonts w:asciiTheme="majorHAnsi" w:hAnsiTheme="majorHAnsi" w:cstheme="majorHAnsi"/>
          <w:sz w:val="22"/>
          <w:szCs w:val="22"/>
        </w:rPr>
        <w:t xml:space="preserve">AB </w:t>
      </w:r>
      <w:r w:rsidR="00DE0CD8" w:rsidRPr="00E77BBD">
        <w:rPr>
          <w:rFonts w:asciiTheme="majorHAnsi" w:hAnsiTheme="majorHAnsi" w:cstheme="majorHAnsi"/>
          <w:sz w:val="22"/>
          <w:szCs w:val="22"/>
        </w:rPr>
        <w:t>1979</w:t>
      </w:r>
      <w:r w:rsidR="008E1626" w:rsidRPr="00E77BBD">
        <w:rPr>
          <w:rFonts w:asciiTheme="majorHAnsi" w:hAnsiTheme="majorHAnsi" w:cstheme="majorHAnsi"/>
          <w:sz w:val="22"/>
          <w:szCs w:val="22"/>
        </w:rPr>
        <w:t xml:space="preserve"> and respectfully request</w:t>
      </w:r>
      <w:r w:rsidR="00DC25BB" w:rsidRPr="00E77BBD">
        <w:rPr>
          <w:rFonts w:asciiTheme="majorHAnsi" w:hAnsiTheme="majorHAnsi" w:cstheme="majorHAnsi"/>
          <w:sz w:val="22"/>
          <w:szCs w:val="22"/>
        </w:rPr>
        <w:t>s</w:t>
      </w:r>
      <w:r w:rsidR="008E1626" w:rsidRPr="00E77BBD">
        <w:rPr>
          <w:rFonts w:asciiTheme="majorHAnsi" w:hAnsiTheme="majorHAnsi" w:cstheme="majorHAnsi"/>
          <w:sz w:val="22"/>
          <w:szCs w:val="22"/>
        </w:rPr>
        <w:t xml:space="preserve"> your AYE vote</w:t>
      </w:r>
      <w:r w:rsidR="00E77BBD">
        <w:rPr>
          <w:rFonts w:asciiTheme="majorHAnsi" w:hAnsiTheme="majorHAnsi" w:cstheme="majorHAnsi"/>
          <w:sz w:val="22"/>
          <w:szCs w:val="22"/>
        </w:rPr>
        <w:t xml:space="preserve"> in committee</w:t>
      </w:r>
      <w:r w:rsidR="008E1626" w:rsidRPr="00E77BBD">
        <w:rPr>
          <w:rFonts w:asciiTheme="majorHAnsi" w:hAnsiTheme="majorHAnsi" w:cstheme="majorHAnsi"/>
          <w:sz w:val="22"/>
          <w:szCs w:val="22"/>
        </w:rPr>
        <w:t>.</w:t>
      </w:r>
    </w:p>
    <w:p w14:paraId="730A2CCD" w14:textId="77777777" w:rsidR="00F54572" w:rsidRPr="00E77BBD" w:rsidRDefault="00F54572" w:rsidP="00A643CC">
      <w:pPr>
        <w:rPr>
          <w:rFonts w:asciiTheme="majorHAnsi" w:hAnsiTheme="majorHAnsi" w:cstheme="majorHAnsi"/>
          <w:sz w:val="22"/>
          <w:szCs w:val="22"/>
        </w:rPr>
      </w:pPr>
    </w:p>
    <w:p w14:paraId="6865A5B0" w14:textId="77777777" w:rsidR="00F23598" w:rsidRPr="00E77BBD" w:rsidRDefault="00F23598" w:rsidP="00A643CC">
      <w:pPr>
        <w:rPr>
          <w:rFonts w:asciiTheme="majorHAnsi" w:hAnsiTheme="majorHAnsi" w:cstheme="majorHAnsi"/>
          <w:sz w:val="22"/>
          <w:szCs w:val="22"/>
        </w:rPr>
      </w:pPr>
      <w:r w:rsidRPr="00E77BBD">
        <w:rPr>
          <w:rFonts w:asciiTheme="majorHAnsi" w:hAnsiTheme="majorHAnsi" w:cstheme="majorHAnsi"/>
          <w:sz w:val="22"/>
          <w:szCs w:val="22"/>
        </w:rPr>
        <w:t xml:space="preserve">Sincerely, </w:t>
      </w:r>
    </w:p>
    <w:p w14:paraId="1E923C76" w14:textId="77777777" w:rsidR="00F23598" w:rsidRPr="00E77BBD" w:rsidRDefault="00F23598" w:rsidP="00A643CC">
      <w:pPr>
        <w:rPr>
          <w:rFonts w:asciiTheme="majorHAnsi" w:hAnsiTheme="majorHAnsi" w:cstheme="majorHAnsi"/>
          <w:sz w:val="22"/>
          <w:szCs w:val="22"/>
        </w:rPr>
      </w:pPr>
    </w:p>
    <w:p w14:paraId="6B264771" w14:textId="77777777" w:rsidR="00F23598" w:rsidRPr="00E77BBD" w:rsidRDefault="00F23598" w:rsidP="00A643CC">
      <w:pPr>
        <w:rPr>
          <w:rFonts w:asciiTheme="majorHAnsi" w:hAnsiTheme="majorHAnsi" w:cstheme="majorHAnsi"/>
          <w:sz w:val="22"/>
          <w:szCs w:val="22"/>
        </w:rPr>
      </w:pPr>
    </w:p>
    <w:p w14:paraId="368FAC51" w14:textId="77777777" w:rsidR="00F943FA" w:rsidRPr="00E77BBD" w:rsidRDefault="00F23598" w:rsidP="00A643CC">
      <w:pPr>
        <w:rPr>
          <w:rFonts w:asciiTheme="majorHAnsi" w:hAnsiTheme="majorHAnsi" w:cstheme="majorHAnsi"/>
          <w:sz w:val="22"/>
          <w:szCs w:val="22"/>
          <w:highlight w:val="yellow"/>
        </w:rPr>
      </w:pPr>
      <w:r w:rsidRPr="00E77BBD">
        <w:rPr>
          <w:rFonts w:asciiTheme="majorHAnsi" w:hAnsiTheme="majorHAnsi" w:cstheme="majorHAnsi"/>
          <w:sz w:val="22"/>
          <w:szCs w:val="22"/>
          <w:highlight w:val="yellow"/>
        </w:rPr>
        <w:t>[Name]</w:t>
      </w:r>
    </w:p>
    <w:p w14:paraId="40D2796A" w14:textId="29FFD39A" w:rsidR="00AD584E" w:rsidRPr="00E77BBD" w:rsidRDefault="00F23598" w:rsidP="00A66ACE">
      <w:pPr>
        <w:rPr>
          <w:rFonts w:asciiTheme="majorHAnsi" w:hAnsiTheme="majorHAnsi" w:cstheme="majorHAnsi"/>
          <w:sz w:val="22"/>
          <w:szCs w:val="22"/>
        </w:rPr>
      </w:pPr>
      <w:r w:rsidRPr="00E77BBD">
        <w:rPr>
          <w:rFonts w:asciiTheme="majorHAnsi" w:hAnsiTheme="majorHAnsi" w:cstheme="majorHAnsi"/>
          <w:sz w:val="22"/>
          <w:szCs w:val="22"/>
          <w:highlight w:val="yellow"/>
        </w:rPr>
        <w:t>[Title, Organization]</w:t>
      </w:r>
    </w:p>
    <w:p w14:paraId="5665899E" w14:textId="105D67F7" w:rsidR="008E1626" w:rsidRPr="00E77BBD" w:rsidRDefault="008E1626" w:rsidP="00A66ACE">
      <w:pPr>
        <w:rPr>
          <w:rFonts w:asciiTheme="majorHAnsi" w:hAnsiTheme="majorHAnsi" w:cstheme="majorHAnsi"/>
          <w:sz w:val="22"/>
          <w:szCs w:val="22"/>
        </w:rPr>
      </w:pPr>
    </w:p>
    <w:p w14:paraId="6A6A21FB" w14:textId="0A66C4BF" w:rsidR="008E1626" w:rsidRPr="00E77BBD" w:rsidRDefault="008E1626" w:rsidP="00A66ACE">
      <w:pPr>
        <w:rPr>
          <w:rFonts w:asciiTheme="majorHAnsi" w:hAnsiTheme="majorHAnsi" w:cstheme="majorHAnsi"/>
          <w:sz w:val="22"/>
          <w:szCs w:val="22"/>
        </w:rPr>
      </w:pPr>
      <w:r w:rsidRPr="00E77BBD">
        <w:rPr>
          <w:rFonts w:asciiTheme="majorHAnsi" w:hAnsiTheme="majorHAnsi" w:cstheme="majorHAnsi"/>
          <w:sz w:val="22"/>
          <w:szCs w:val="22"/>
        </w:rPr>
        <w:t>cc:</w:t>
      </w:r>
      <w:r w:rsidRPr="00E77BBD">
        <w:rPr>
          <w:rFonts w:asciiTheme="majorHAnsi" w:hAnsiTheme="majorHAnsi" w:cstheme="majorHAnsi"/>
          <w:sz w:val="22"/>
          <w:szCs w:val="22"/>
        </w:rPr>
        <w:tab/>
        <w:t>Members and Staff,</w:t>
      </w:r>
      <w:r w:rsidR="00120D91" w:rsidRPr="00E77BBD">
        <w:rPr>
          <w:rFonts w:asciiTheme="majorHAnsi" w:hAnsiTheme="majorHAnsi" w:cstheme="majorHAnsi"/>
          <w:sz w:val="22"/>
          <w:szCs w:val="22"/>
        </w:rPr>
        <w:t xml:space="preserve"> </w:t>
      </w:r>
      <w:r w:rsidR="00DE0CD8" w:rsidRPr="00E77BBD">
        <w:rPr>
          <w:rFonts w:asciiTheme="majorHAnsi" w:hAnsiTheme="majorHAnsi" w:cstheme="majorHAnsi"/>
          <w:sz w:val="22"/>
          <w:szCs w:val="22"/>
        </w:rPr>
        <w:t>Assembly</w:t>
      </w:r>
      <w:r w:rsidR="00120D91" w:rsidRPr="00E77BBD">
        <w:rPr>
          <w:rFonts w:asciiTheme="majorHAnsi" w:hAnsiTheme="majorHAnsi" w:cstheme="majorHAnsi"/>
          <w:sz w:val="22"/>
          <w:szCs w:val="22"/>
        </w:rPr>
        <w:t xml:space="preserve"> Committee on </w:t>
      </w:r>
      <w:r w:rsidR="00DE0CD8" w:rsidRPr="00E77BBD">
        <w:rPr>
          <w:rFonts w:asciiTheme="majorHAnsi" w:hAnsiTheme="majorHAnsi" w:cstheme="majorHAnsi"/>
          <w:sz w:val="22"/>
          <w:szCs w:val="22"/>
        </w:rPr>
        <w:t>Human Services</w:t>
      </w:r>
    </w:p>
    <w:p w14:paraId="3F2BF9CB" w14:textId="2AB2DB30" w:rsidR="008E1626" w:rsidRPr="00E77BBD" w:rsidRDefault="008E1626" w:rsidP="0063280A">
      <w:pPr>
        <w:rPr>
          <w:rFonts w:asciiTheme="majorHAnsi" w:hAnsiTheme="majorHAnsi" w:cstheme="majorHAnsi"/>
          <w:sz w:val="22"/>
          <w:szCs w:val="22"/>
        </w:rPr>
      </w:pPr>
      <w:r w:rsidRPr="00E77BBD">
        <w:rPr>
          <w:rFonts w:asciiTheme="majorHAnsi" w:hAnsiTheme="majorHAnsi" w:cstheme="majorHAnsi"/>
          <w:sz w:val="22"/>
          <w:szCs w:val="22"/>
        </w:rPr>
        <w:tab/>
      </w:r>
      <w:proofErr w:type="spellStart"/>
      <w:r w:rsidRPr="00E77BBD">
        <w:rPr>
          <w:rFonts w:asciiTheme="majorHAnsi" w:hAnsiTheme="majorHAnsi" w:cstheme="majorHAnsi"/>
          <w:sz w:val="22"/>
          <w:szCs w:val="22"/>
        </w:rPr>
        <w:t>Assembly</w:t>
      </w:r>
      <w:r w:rsidR="00120D91" w:rsidRPr="00E77BBD">
        <w:rPr>
          <w:rFonts w:asciiTheme="majorHAnsi" w:hAnsiTheme="majorHAnsi" w:cstheme="majorHAnsi"/>
          <w:sz w:val="22"/>
          <w:szCs w:val="22"/>
        </w:rPr>
        <w:t>member</w:t>
      </w:r>
      <w:proofErr w:type="spellEnd"/>
      <w:r w:rsidR="00120D91" w:rsidRPr="00E77BBD">
        <w:rPr>
          <w:rFonts w:asciiTheme="majorHAnsi" w:hAnsiTheme="majorHAnsi" w:cstheme="majorHAnsi"/>
          <w:sz w:val="22"/>
          <w:szCs w:val="22"/>
        </w:rPr>
        <w:t xml:space="preserve"> </w:t>
      </w:r>
      <w:r w:rsidR="002529B1" w:rsidRPr="00E77BBD">
        <w:rPr>
          <w:rFonts w:asciiTheme="majorHAnsi" w:hAnsiTheme="majorHAnsi" w:cstheme="majorHAnsi"/>
          <w:sz w:val="22"/>
          <w:szCs w:val="22"/>
        </w:rPr>
        <w:t>Friedman</w:t>
      </w:r>
      <w:r w:rsidR="00120D91" w:rsidRPr="00E77BBD">
        <w:rPr>
          <w:rFonts w:asciiTheme="majorHAnsi" w:hAnsiTheme="majorHAnsi" w:cstheme="majorHAnsi"/>
          <w:sz w:val="22"/>
          <w:szCs w:val="22"/>
        </w:rPr>
        <w:t xml:space="preserve"> </w:t>
      </w:r>
      <w:bookmarkEnd w:id="2"/>
      <w:bookmarkEnd w:id="3"/>
    </w:p>
    <w:sectPr w:rsidR="008E1626" w:rsidRPr="00E77BBD" w:rsidSect="00CE310D">
      <w:footerReference w:type="default" r:id="rId10"/>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2F382" w14:textId="77777777" w:rsidR="00B70295" w:rsidRDefault="00B70295" w:rsidP="00852ED2">
      <w:r>
        <w:separator/>
      </w:r>
    </w:p>
  </w:endnote>
  <w:endnote w:type="continuationSeparator" w:id="0">
    <w:p w14:paraId="41E8DB3C" w14:textId="77777777" w:rsidR="00B70295" w:rsidRDefault="00B70295" w:rsidP="00852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AFFE8" w14:textId="6BE886FC" w:rsidR="00991C71" w:rsidRDefault="00991C71">
    <w:pPr>
      <w:pStyle w:val="Footer"/>
      <w:jc w:val="right"/>
    </w:pPr>
  </w:p>
  <w:p w14:paraId="565E2DB6" w14:textId="77777777" w:rsidR="00991C71" w:rsidRDefault="00991C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B0A4A" w14:textId="77777777" w:rsidR="00B70295" w:rsidRDefault="00B70295" w:rsidP="00852ED2">
      <w:r>
        <w:separator/>
      </w:r>
    </w:p>
  </w:footnote>
  <w:footnote w:type="continuationSeparator" w:id="0">
    <w:p w14:paraId="62B7F259" w14:textId="77777777" w:rsidR="00B70295" w:rsidRDefault="00B70295" w:rsidP="00852E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1135DF"/>
    <w:multiLevelType w:val="hybridMultilevel"/>
    <w:tmpl w:val="62141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B25F3D"/>
    <w:multiLevelType w:val="hybridMultilevel"/>
    <w:tmpl w:val="DAE65BF0"/>
    <w:lvl w:ilvl="0" w:tplc="6E24F95E">
      <w:numFmt w:val="bullet"/>
      <w:lvlText w:val=""/>
      <w:lvlJc w:val="left"/>
      <w:pPr>
        <w:ind w:left="640" w:hanging="360"/>
      </w:pPr>
      <w:rPr>
        <w:rFonts w:ascii="Symbol" w:eastAsia="Symbol" w:hAnsi="Symbol" w:cs="Symbol" w:hint="default"/>
        <w:w w:val="100"/>
        <w:sz w:val="22"/>
        <w:szCs w:val="22"/>
        <w:lang w:val="en-US" w:eastAsia="en-US" w:bidi="en-US"/>
      </w:rPr>
    </w:lvl>
    <w:lvl w:ilvl="1" w:tplc="1CC4FF1A">
      <w:numFmt w:val="bullet"/>
      <w:lvlText w:val="•"/>
      <w:lvlJc w:val="left"/>
      <w:pPr>
        <w:ind w:left="1099" w:hanging="360"/>
      </w:pPr>
      <w:rPr>
        <w:lang w:val="en-US" w:eastAsia="en-US" w:bidi="en-US"/>
      </w:rPr>
    </w:lvl>
    <w:lvl w:ilvl="2" w:tplc="17D48E3A">
      <w:numFmt w:val="bullet"/>
      <w:lvlText w:val="•"/>
      <w:lvlJc w:val="left"/>
      <w:pPr>
        <w:ind w:left="1559" w:hanging="360"/>
      </w:pPr>
      <w:rPr>
        <w:lang w:val="en-US" w:eastAsia="en-US" w:bidi="en-US"/>
      </w:rPr>
    </w:lvl>
    <w:lvl w:ilvl="3" w:tplc="CDCEEA08">
      <w:numFmt w:val="bullet"/>
      <w:lvlText w:val="•"/>
      <w:lvlJc w:val="left"/>
      <w:pPr>
        <w:ind w:left="2019" w:hanging="360"/>
      </w:pPr>
      <w:rPr>
        <w:lang w:val="en-US" w:eastAsia="en-US" w:bidi="en-US"/>
      </w:rPr>
    </w:lvl>
    <w:lvl w:ilvl="4" w:tplc="EB00DE08">
      <w:numFmt w:val="bullet"/>
      <w:lvlText w:val="•"/>
      <w:lvlJc w:val="left"/>
      <w:pPr>
        <w:ind w:left="2479" w:hanging="360"/>
      </w:pPr>
      <w:rPr>
        <w:lang w:val="en-US" w:eastAsia="en-US" w:bidi="en-US"/>
      </w:rPr>
    </w:lvl>
    <w:lvl w:ilvl="5" w:tplc="9E26AC04">
      <w:numFmt w:val="bullet"/>
      <w:lvlText w:val="•"/>
      <w:lvlJc w:val="left"/>
      <w:pPr>
        <w:ind w:left="2939" w:hanging="360"/>
      </w:pPr>
      <w:rPr>
        <w:lang w:val="en-US" w:eastAsia="en-US" w:bidi="en-US"/>
      </w:rPr>
    </w:lvl>
    <w:lvl w:ilvl="6" w:tplc="B00AF36C">
      <w:numFmt w:val="bullet"/>
      <w:lvlText w:val="•"/>
      <w:lvlJc w:val="left"/>
      <w:pPr>
        <w:ind w:left="3399" w:hanging="360"/>
      </w:pPr>
      <w:rPr>
        <w:lang w:val="en-US" w:eastAsia="en-US" w:bidi="en-US"/>
      </w:rPr>
    </w:lvl>
    <w:lvl w:ilvl="7" w:tplc="31B20180">
      <w:numFmt w:val="bullet"/>
      <w:lvlText w:val="•"/>
      <w:lvlJc w:val="left"/>
      <w:pPr>
        <w:ind w:left="3859" w:hanging="360"/>
      </w:pPr>
      <w:rPr>
        <w:lang w:val="en-US" w:eastAsia="en-US" w:bidi="en-US"/>
      </w:rPr>
    </w:lvl>
    <w:lvl w:ilvl="8" w:tplc="E0FCA9B8">
      <w:numFmt w:val="bullet"/>
      <w:lvlText w:val="•"/>
      <w:lvlJc w:val="left"/>
      <w:pPr>
        <w:ind w:left="4319" w:hanging="360"/>
      </w:pPr>
      <w:rPr>
        <w:lang w:val="en-US" w:eastAsia="en-US" w:bidi="en-US"/>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3CC"/>
    <w:rsid w:val="00030DEF"/>
    <w:rsid w:val="00060502"/>
    <w:rsid w:val="00084D1F"/>
    <w:rsid w:val="000B6E94"/>
    <w:rsid w:val="000C2CAE"/>
    <w:rsid w:val="00113B9A"/>
    <w:rsid w:val="00120D91"/>
    <w:rsid w:val="001330D6"/>
    <w:rsid w:val="001371D6"/>
    <w:rsid w:val="00147FA5"/>
    <w:rsid w:val="00153358"/>
    <w:rsid w:val="00156DDA"/>
    <w:rsid w:val="00160B99"/>
    <w:rsid w:val="001C4D82"/>
    <w:rsid w:val="001C6F48"/>
    <w:rsid w:val="001E12CA"/>
    <w:rsid w:val="001E12F9"/>
    <w:rsid w:val="001F0E3F"/>
    <w:rsid w:val="001F2722"/>
    <w:rsid w:val="001F501D"/>
    <w:rsid w:val="002529B1"/>
    <w:rsid w:val="00272C3F"/>
    <w:rsid w:val="00296270"/>
    <w:rsid w:val="002C6F90"/>
    <w:rsid w:val="003253C0"/>
    <w:rsid w:val="00346276"/>
    <w:rsid w:val="00396A44"/>
    <w:rsid w:val="003A2287"/>
    <w:rsid w:val="003A6D93"/>
    <w:rsid w:val="003D3DDC"/>
    <w:rsid w:val="00435C35"/>
    <w:rsid w:val="0047032B"/>
    <w:rsid w:val="004B145E"/>
    <w:rsid w:val="004C0464"/>
    <w:rsid w:val="004D32C9"/>
    <w:rsid w:val="00527E39"/>
    <w:rsid w:val="00543768"/>
    <w:rsid w:val="005530B9"/>
    <w:rsid w:val="005607AF"/>
    <w:rsid w:val="005B5292"/>
    <w:rsid w:val="00621690"/>
    <w:rsid w:val="0063006E"/>
    <w:rsid w:val="0063280A"/>
    <w:rsid w:val="00643ABA"/>
    <w:rsid w:val="006571B6"/>
    <w:rsid w:val="006713EE"/>
    <w:rsid w:val="006908D4"/>
    <w:rsid w:val="006A28EA"/>
    <w:rsid w:val="006B42BE"/>
    <w:rsid w:val="006C4F22"/>
    <w:rsid w:val="006E18E8"/>
    <w:rsid w:val="00710272"/>
    <w:rsid w:val="00712C64"/>
    <w:rsid w:val="00740174"/>
    <w:rsid w:val="0074739B"/>
    <w:rsid w:val="007519D8"/>
    <w:rsid w:val="007815EC"/>
    <w:rsid w:val="007A037A"/>
    <w:rsid w:val="007C6C2D"/>
    <w:rsid w:val="00805D83"/>
    <w:rsid w:val="00806FF5"/>
    <w:rsid w:val="00852ED2"/>
    <w:rsid w:val="008535F8"/>
    <w:rsid w:val="008A3ED2"/>
    <w:rsid w:val="008A5778"/>
    <w:rsid w:val="008E1626"/>
    <w:rsid w:val="009076FA"/>
    <w:rsid w:val="00933AEB"/>
    <w:rsid w:val="00963420"/>
    <w:rsid w:val="00991C71"/>
    <w:rsid w:val="00995DD3"/>
    <w:rsid w:val="009E22AF"/>
    <w:rsid w:val="009F7213"/>
    <w:rsid w:val="00A13723"/>
    <w:rsid w:val="00A27EA4"/>
    <w:rsid w:val="00A43B4E"/>
    <w:rsid w:val="00A563EA"/>
    <w:rsid w:val="00A643CC"/>
    <w:rsid w:val="00A66ACE"/>
    <w:rsid w:val="00A77C9D"/>
    <w:rsid w:val="00AA2A83"/>
    <w:rsid w:val="00AA6F65"/>
    <w:rsid w:val="00AA755F"/>
    <w:rsid w:val="00AB150F"/>
    <w:rsid w:val="00AD584E"/>
    <w:rsid w:val="00AE503A"/>
    <w:rsid w:val="00AF5AF0"/>
    <w:rsid w:val="00B0194C"/>
    <w:rsid w:val="00B06FE0"/>
    <w:rsid w:val="00B37209"/>
    <w:rsid w:val="00B676AD"/>
    <w:rsid w:val="00B70295"/>
    <w:rsid w:val="00B75660"/>
    <w:rsid w:val="00BA3B7D"/>
    <w:rsid w:val="00BB1FC8"/>
    <w:rsid w:val="00BC07D9"/>
    <w:rsid w:val="00BD7598"/>
    <w:rsid w:val="00BF148A"/>
    <w:rsid w:val="00C20057"/>
    <w:rsid w:val="00C336B5"/>
    <w:rsid w:val="00C50412"/>
    <w:rsid w:val="00C527BB"/>
    <w:rsid w:val="00C8046F"/>
    <w:rsid w:val="00CB4DDB"/>
    <w:rsid w:val="00CC4419"/>
    <w:rsid w:val="00CE310D"/>
    <w:rsid w:val="00D02446"/>
    <w:rsid w:val="00D51984"/>
    <w:rsid w:val="00D64BEC"/>
    <w:rsid w:val="00D76A85"/>
    <w:rsid w:val="00D843A2"/>
    <w:rsid w:val="00D92C8E"/>
    <w:rsid w:val="00DB6221"/>
    <w:rsid w:val="00DB6725"/>
    <w:rsid w:val="00DC153E"/>
    <w:rsid w:val="00DC25BB"/>
    <w:rsid w:val="00DC2798"/>
    <w:rsid w:val="00DD1E02"/>
    <w:rsid w:val="00DE0CD8"/>
    <w:rsid w:val="00DE335E"/>
    <w:rsid w:val="00DE7848"/>
    <w:rsid w:val="00E5785C"/>
    <w:rsid w:val="00E77BBD"/>
    <w:rsid w:val="00E93C49"/>
    <w:rsid w:val="00E957BB"/>
    <w:rsid w:val="00EA0A51"/>
    <w:rsid w:val="00EB7BD3"/>
    <w:rsid w:val="00EB7F16"/>
    <w:rsid w:val="00EE46F4"/>
    <w:rsid w:val="00F12D4E"/>
    <w:rsid w:val="00F23598"/>
    <w:rsid w:val="00F54572"/>
    <w:rsid w:val="00F565F3"/>
    <w:rsid w:val="00F943FA"/>
    <w:rsid w:val="00FB6C87"/>
    <w:rsid w:val="00FB730B"/>
    <w:rsid w:val="00FC5133"/>
    <w:rsid w:val="00FF11D4"/>
    <w:rsid w:val="00FF7B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E5CB0C"/>
  <w15:docId w15:val="{B4CD3A7B-89F5-43A8-A629-AEDBBB0C8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7F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35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598"/>
    <w:rPr>
      <w:rFonts w:ascii="Segoe UI" w:hAnsi="Segoe UI" w:cs="Segoe UI"/>
      <w:sz w:val="18"/>
      <w:szCs w:val="18"/>
    </w:rPr>
  </w:style>
  <w:style w:type="character" w:styleId="Hyperlink">
    <w:name w:val="Hyperlink"/>
    <w:basedOn w:val="DefaultParagraphFont"/>
    <w:uiPriority w:val="99"/>
    <w:unhideWhenUsed/>
    <w:rsid w:val="00B0194C"/>
    <w:rPr>
      <w:color w:val="0000FF"/>
      <w:u w:val="single"/>
    </w:rPr>
  </w:style>
  <w:style w:type="character" w:customStyle="1" w:styleId="UnresolvedMention1">
    <w:name w:val="Unresolved Mention1"/>
    <w:basedOn w:val="DefaultParagraphFont"/>
    <w:uiPriority w:val="99"/>
    <w:semiHidden/>
    <w:unhideWhenUsed/>
    <w:rsid w:val="005607AF"/>
    <w:rPr>
      <w:color w:val="808080"/>
      <w:shd w:val="clear" w:color="auto" w:fill="E6E6E6"/>
    </w:rPr>
  </w:style>
  <w:style w:type="character" w:customStyle="1" w:styleId="UnresolvedMention2">
    <w:name w:val="Unresolved Mention2"/>
    <w:basedOn w:val="DefaultParagraphFont"/>
    <w:uiPriority w:val="99"/>
    <w:semiHidden/>
    <w:unhideWhenUsed/>
    <w:rsid w:val="00DC153E"/>
    <w:rPr>
      <w:color w:val="808080"/>
      <w:shd w:val="clear" w:color="auto" w:fill="E6E6E6"/>
    </w:rPr>
  </w:style>
  <w:style w:type="paragraph" w:styleId="ListParagraph">
    <w:name w:val="List Paragraph"/>
    <w:basedOn w:val="Normal"/>
    <w:uiPriority w:val="1"/>
    <w:qFormat/>
    <w:rsid w:val="004D32C9"/>
    <w:pPr>
      <w:spacing w:after="200" w:line="276" w:lineRule="auto"/>
      <w:ind w:left="720"/>
      <w:contextualSpacing/>
    </w:pPr>
    <w:rPr>
      <w:sz w:val="22"/>
      <w:szCs w:val="22"/>
    </w:rPr>
  </w:style>
  <w:style w:type="paragraph" w:styleId="Header">
    <w:name w:val="header"/>
    <w:basedOn w:val="Normal"/>
    <w:link w:val="HeaderChar"/>
    <w:uiPriority w:val="99"/>
    <w:unhideWhenUsed/>
    <w:rsid w:val="00852ED2"/>
    <w:pPr>
      <w:tabs>
        <w:tab w:val="center" w:pos="4680"/>
        <w:tab w:val="right" w:pos="9360"/>
      </w:tabs>
    </w:pPr>
  </w:style>
  <w:style w:type="character" w:customStyle="1" w:styleId="HeaderChar">
    <w:name w:val="Header Char"/>
    <w:basedOn w:val="DefaultParagraphFont"/>
    <w:link w:val="Header"/>
    <w:uiPriority w:val="99"/>
    <w:rsid w:val="00852ED2"/>
  </w:style>
  <w:style w:type="paragraph" w:styleId="Footer">
    <w:name w:val="footer"/>
    <w:basedOn w:val="Normal"/>
    <w:link w:val="FooterChar"/>
    <w:uiPriority w:val="99"/>
    <w:unhideWhenUsed/>
    <w:rsid w:val="00852ED2"/>
    <w:pPr>
      <w:tabs>
        <w:tab w:val="center" w:pos="4680"/>
        <w:tab w:val="right" w:pos="9360"/>
      </w:tabs>
    </w:pPr>
  </w:style>
  <w:style w:type="character" w:customStyle="1" w:styleId="FooterChar">
    <w:name w:val="Footer Char"/>
    <w:basedOn w:val="DefaultParagraphFont"/>
    <w:link w:val="Footer"/>
    <w:uiPriority w:val="99"/>
    <w:rsid w:val="00852ED2"/>
  </w:style>
  <w:style w:type="character" w:styleId="UnresolvedMention">
    <w:name w:val="Unresolved Mention"/>
    <w:basedOn w:val="DefaultParagraphFont"/>
    <w:uiPriority w:val="99"/>
    <w:semiHidden/>
    <w:unhideWhenUsed/>
    <w:rsid w:val="00852ED2"/>
    <w:rPr>
      <w:color w:val="605E5C"/>
      <w:shd w:val="clear" w:color="auto" w:fill="E1DFDD"/>
    </w:rPr>
  </w:style>
  <w:style w:type="paragraph" w:customStyle="1" w:styleId="Default">
    <w:name w:val="Default"/>
    <w:rsid w:val="00DC25BB"/>
    <w:pPr>
      <w:autoSpaceDE w:val="0"/>
      <w:autoSpaceDN w:val="0"/>
      <w:adjustRightInd w:val="0"/>
    </w:pPr>
    <w:rPr>
      <w:rFonts w:ascii="Arial" w:eastAsiaTheme="minorHAnsi" w:hAnsi="Arial" w:cs="Arial"/>
      <w:color w:val="000000"/>
    </w:rPr>
  </w:style>
  <w:style w:type="paragraph" w:styleId="CommentText">
    <w:name w:val="annotation text"/>
    <w:basedOn w:val="Normal"/>
    <w:link w:val="CommentTextChar"/>
    <w:uiPriority w:val="99"/>
    <w:semiHidden/>
    <w:unhideWhenUsed/>
    <w:rsid w:val="00E77BBD"/>
    <w:pPr>
      <w:widowControl w:val="0"/>
      <w:autoSpaceDE w:val="0"/>
      <w:autoSpaceDN w:val="0"/>
    </w:pPr>
    <w:rPr>
      <w:rFonts w:ascii="Times New Roman" w:eastAsia="Times New Roman" w:hAnsi="Times New Roman" w:cs="Times New Roman"/>
      <w:sz w:val="20"/>
      <w:szCs w:val="20"/>
      <w:lang w:bidi="en-US"/>
    </w:rPr>
  </w:style>
  <w:style w:type="character" w:customStyle="1" w:styleId="CommentTextChar">
    <w:name w:val="Comment Text Char"/>
    <w:basedOn w:val="DefaultParagraphFont"/>
    <w:link w:val="CommentText"/>
    <w:uiPriority w:val="99"/>
    <w:semiHidden/>
    <w:rsid w:val="00E77BBD"/>
    <w:rPr>
      <w:rFonts w:ascii="Times New Roman" w:eastAsia="Times New Roman" w:hAnsi="Times New Roman" w:cs="Times New Roman"/>
      <w:sz w:val="20"/>
      <w:szCs w:val="20"/>
      <w:lang w:bidi="en-US"/>
    </w:rPr>
  </w:style>
  <w:style w:type="paragraph" w:styleId="BodyText">
    <w:name w:val="Body Text"/>
    <w:basedOn w:val="Normal"/>
    <w:link w:val="BodyTextChar"/>
    <w:uiPriority w:val="1"/>
    <w:unhideWhenUsed/>
    <w:qFormat/>
    <w:rsid w:val="00E77BBD"/>
    <w:pPr>
      <w:widowControl w:val="0"/>
      <w:autoSpaceDE w:val="0"/>
      <w:autoSpaceDN w:val="0"/>
    </w:pPr>
    <w:rPr>
      <w:rFonts w:ascii="Times New Roman" w:eastAsia="Times New Roman" w:hAnsi="Times New Roman" w:cs="Times New Roman"/>
      <w:sz w:val="22"/>
      <w:szCs w:val="22"/>
      <w:lang w:bidi="en-US"/>
    </w:rPr>
  </w:style>
  <w:style w:type="character" w:customStyle="1" w:styleId="BodyTextChar">
    <w:name w:val="Body Text Char"/>
    <w:basedOn w:val="DefaultParagraphFont"/>
    <w:link w:val="BodyText"/>
    <w:uiPriority w:val="1"/>
    <w:rsid w:val="00E77BBD"/>
    <w:rPr>
      <w:rFonts w:ascii="Times New Roman" w:eastAsia="Times New Roman" w:hAnsi="Times New Roman" w:cs="Times New Roman"/>
      <w:sz w:val="22"/>
      <w:szCs w:val="22"/>
      <w:lang w:bidi="en-US"/>
    </w:rPr>
  </w:style>
  <w:style w:type="character" w:styleId="CommentReference">
    <w:name w:val="annotation reference"/>
    <w:basedOn w:val="DefaultParagraphFont"/>
    <w:uiPriority w:val="99"/>
    <w:semiHidden/>
    <w:unhideWhenUsed/>
    <w:rsid w:val="00E77BB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934801">
      <w:bodyDiv w:val="1"/>
      <w:marLeft w:val="0"/>
      <w:marRight w:val="0"/>
      <w:marTop w:val="0"/>
      <w:marBottom w:val="0"/>
      <w:divBdr>
        <w:top w:val="none" w:sz="0" w:space="0" w:color="auto"/>
        <w:left w:val="none" w:sz="0" w:space="0" w:color="auto"/>
        <w:bottom w:val="none" w:sz="0" w:space="0" w:color="auto"/>
        <w:right w:val="none" w:sz="0" w:space="0" w:color="auto"/>
      </w:divBdr>
    </w:div>
    <w:div w:id="1292708943">
      <w:bodyDiv w:val="1"/>
      <w:marLeft w:val="0"/>
      <w:marRight w:val="0"/>
      <w:marTop w:val="0"/>
      <w:marBottom w:val="0"/>
      <w:divBdr>
        <w:top w:val="none" w:sz="0" w:space="0" w:color="auto"/>
        <w:left w:val="none" w:sz="0" w:space="0" w:color="auto"/>
        <w:bottom w:val="none" w:sz="0" w:space="0" w:color="auto"/>
        <w:right w:val="none" w:sz="0" w:space="0" w:color="auto"/>
      </w:divBdr>
    </w:div>
    <w:div w:id="1687898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lison.RuffSchuurman@asm.ca.gov" TargetMode="External"/><Relationship Id="rId3" Type="http://schemas.openxmlformats.org/officeDocument/2006/relationships/settings" Target="settings.xml"/><Relationship Id="rId7" Type="http://schemas.openxmlformats.org/officeDocument/2006/relationships/hyperlink" Target="https://calegislation.lc.ca.gov/Advocat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rosales@kids-alli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Legislative Data Center</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Power</dc:creator>
  <cp:lastModifiedBy>Kristin Power</cp:lastModifiedBy>
  <cp:revision>4</cp:revision>
  <cp:lastPrinted>2018-01-30T17:51:00Z</cp:lastPrinted>
  <dcterms:created xsi:type="dcterms:W3CDTF">2020-02-27T17:44:00Z</dcterms:created>
  <dcterms:modified xsi:type="dcterms:W3CDTF">2020-02-27T18:32:00Z</dcterms:modified>
</cp:coreProperties>
</file>