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65566" w14:textId="77777777" w:rsidR="008C0B76" w:rsidRPr="00012618" w:rsidRDefault="008C0B76" w:rsidP="008C0B76">
      <w:pPr>
        <w:jc w:val="center"/>
        <w:rPr>
          <w:rFonts w:asciiTheme="minorHAnsi" w:hAnsiTheme="minorHAnsi" w:cstheme="minorHAnsi"/>
          <w:b/>
          <w:iCs/>
          <w:color w:val="000000"/>
          <w:sz w:val="22"/>
          <w:szCs w:val="22"/>
          <w:highlight w:val="yellow"/>
        </w:rPr>
      </w:pPr>
      <w:r w:rsidRPr="00012618">
        <w:rPr>
          <w:rFonts w:asciiTheme="minorHAnsi" w:hAnsiTheme="minorHAnsi" w:cstheme="minorHAnsi"/>
          <w:b/>
          <w:iCs/>
          <w:sz w:val="22"/>
          <w:szCs w:val="22"/>
          <w:highlight w:val="yellow"/>
        </w:rPr>
        <w:t xml:space="preserve">Please send </w:t>
      </w:r>
      <w:r w:rsidRPr="00012618">
        <w:rPr>
          <w:rFonts w:asciiTheme="minorHAnsi" w:hAnsiTheme="minorHAnsi" w:cstheme="minorHAnsi"/>
          <w:b/>
          <w:iCs/>
          <w:color w:val="000000"/>
          <w:sz w:val="22"/>
          <w:szCs w:val="22"/>
          <w:highlight w:val="yellow"/>
        </w:rPr>
        <w:t>a support letter – On your letter head</w:t>
      </w:r>
    </w:p>
    <w:p w14:paraId="3AE7101C" w14:textId="5817C51A" w:rsidR="008C0B76" w:rsidRPr="00012618" w:rsidRDefault="008C0B76" w:rsidP="008C0B76">
      <w:pPr>
        <w:jc w:val="center"/>
        <w:rPr>
          <w:rFonts w:asciiTheme="minorHAnsi" w:hAnsiTheme="minorHAnsi" w:cstheme="minorHAnsi"/>
          <w:b/>
          <w:iCs/>
          <w:color w:val="000000"/>
          <w:sz w:val="22"/>
          <w:szCs w:val="22"/>
          <w:highlight w:val="yellow"/>
        </w:rPr>
      </w:pPr>
      <w:r w:rsidRPr="00012618">
        <w:rPr>
          <w:rFonts w:asciiTheme="minorHAnsi" w:hAnsiTheme="minorHAnsi" w:cstheme="minorHAnsi"/>
          <w:b/>
          <w:iCs/>
          <w:color w:val="000000"/>
          <w:sz w:val="22"/>
          <w:szCs w:val="22"/>
          <w:highlight w:val="yellow"/>
        </w:rPr>
        <w:t xml:space="preserve">Sample Support Letter – Assembly Bill </w:t>
      </w:r>
      <w:r>
        <w:rPr>
          <w:rFonts w:asciiTheme="minorHAnsi" w:hAnsiTheme="minorHAnsi" w:cstheme="minorHAnsi"/>
          <w:b/>
          <w:iCs/>
          <w:color w:val="000000"/>
          <w:sz w:val="22"/>
          <w:szCs w:val="22"/>
          <w:highlight w:val="yellow"/>
        </w:rPr>
        <w:t>2302 (Arambula)</w:t>
      </w:r>
    </w:p>
    <w:p w14:paraId="4D61C4C8" w14:textId="0711461F" w:rsidR="008C0B76" w:rsidRPr="00012618" w:rsidRDefault="008C0B76" w:rsidP="008C0B76">
      <w:pPr>
        <w:jc w:val="center"/>
        <w:rPr>
          <w:rFonts w:asciiTheme="minorHAnsi" w:hAnsiTheme="minorHAnsi" w:cstheme="minorHAnsi"/>
          <w:b/>
          <w:iCs/>
          <w:color w:val="000000"/>
          <w:sz w:val="22"/>
          <w:szCs w:val="22"/>
          <w:highlight w:val="yellow"/>
        </w:rPr>
      </w:pPr>
      <w:r w:rsidRPr="00012618">
        <w:rPr>
          <w:rFonts w:asciiTheme="minorHAnsi" w:hAnsiTheme="minorHAnsi" w:cstheme="minorHAnsi"/>
          <w:b/>
          <w:iCs/>
          <w:color w:val="000000"/>
          <w:sz w:val="22"/>
          <w:szCs w:val="22"/>
          <w:highlight w:val="yellow"/>
        </w:rPr>
        <w:t>Send Email To:</w:t>
      </w:r>
      <w:r w:rsidRPr="00012618">
        <w:rPr>
          <w:rFonts w:asciiTheme="minorHAnsi" w:hAnsiTheme="minorHAnsi" w:cstheme="minorHAnsi"/>
          <w:iCs/>
          <w:color w:val="FF0000"/>
          <w:sz w:val="22"/>
          <w:szCs w:val="22"/>
          <w:highlight w:val="yellow"/>
        </w:rPr>
        <w:t xml:space="preserve"> </w:t>
      </w:r>
      <w:r>
        <w:rPr>
          <w:rFonts w:asciiTheme="minorHAnsi" w:hAnsiTheme="minorHAnsi" w:cstheme="minorHAnsi"/>
          <w:iCs/>
          <w:sz w:val="22"/>
          <w:szCs w:val="22"/>
          <w:highlight w:val="yellow"/>
        </w:rPr>
        <w:t>Ben Nash (</w:t>
      </w:r>
      <w:hyperlink r:id="rId4" w:history="1">
        <w:r w:rsidRPr="003252BF">
          <w:rPr>
            <w:rStyle w:val="Hyperlink"/>
            <w:rFonts w:asciiTheme="minorHAnsi" w:hAnsiTheme="minorHAnsi" w:cstheme="minorHAnsi"/>
            <w:iCs/>
            <w:sz w:val="22"/>
            <w:szCs w:val="22"/>
            <w:highlight w:val="yellow"/>
          </w:rPr>
          <w:t>ben.nash@asm.ca.gov</w:t>
        </w:r>
      </w:hyperlink>
      <w:r>
        <w:rPr>
          <w:rFonts w:asciiTheme="minorHAnsi" w:hAnsiTheme="minorHAnsi" w:cstheme="minorHAnsi"/>
          <w:iCs/>
          <w:sz w:val="22"/>
          <w:szCs w:val="22"/>
          <w:highlight w:val="yellow"/>
        </w:rPr>
        <w:t xml:space="preserve">) </w:t>
      </w:r>
      <w:r>
        <w:rPr>
          <w:rFonts w:asciiTheme="minorHAnsi" w:hAnsiTheme="minorHAnsi" w:cstheme="minorHAnsi"/>
          <w:sz w:val="22"/>
          <w:szCs w:val="22"/>
          <w:highlight w:val="yellow"/>
        </w:rPr>
        <w:t xml:space="preserve"> </w:t>
      </w:r>
      <w:r w:rsidRPr="00012618">
        <w:rPr>
          <w:rFonts w:asciiTheme="minorHAnsi" w:hAnsiTheme="minorHAnsi" w:cstheme="minorHAnsi"/>
          <w:iCs/>
          <w:sz w:val="22"/>
          <w:szCs w:val="22"/>
          <w:highlight w:val="yellow"/>
        </w:rPr>
        <w:t xml:space="preserve"> </w:t>
      </w:r>
    </w:p>
    <w:p w14:paraId="3AC718DA" w14:textId="77777777" w:rsidR="008C0B76" w:rsidRPr="00012618" w:rsidRDefault="008C0B76" w:rsidP="008C0B76">
      <w:pPr>
        <w:jc w:val="center"/>
        <w:rPr>
          <w:rFonts w:asciiTheme="minorHAnsi" w:hAnsiTheme="minorHAnsi" w:cstheme="minorHAnsi"/>
          <w:iCs/>
          <w:color w:val="000000"/>
          <w:sz w:val="22"/>
          <w:szCs w:val="22"/>
          <w:highlight w:val="yellow"/>
        </w:rPr>
      </w:pPr>
      <w:r w:rsidRPr="00012618">
        <w:rPr>
          <w:rFonts w:asciiTheme="minorHAnsi" w:hAnsiTheme="minorHAnsi" w:cstheme="minorHAnsi"/>
          <w:b/>
          <w:iCs/>
          <w:color w:val="000000"/>
          <w:sz w:val="22"/>
          <w:szCs w:val="22"/>
          <w:highlight w:val="yellow"/>
        </w:rPr>
        <w:t xml:space="preserve">CC copy to: </w:t>
      </w:r>
      <w:hyperlink r:id="rId5" w:history="1">
        <w:r w:rsidRPr="00012618">
          <w:rPr>
            <w:rStyle w:val="Hyperlink"/>
            <w:rFonts w:asciiTheme="minorHAnsi" w:hAnsiTheme="minorHAnsi" w:cstheme="minorHAnsi"/>
            <w:iCs/>
            <w:sz w:val="22"/>
            <w:szCs w:val="22"/>
            <w:highlight w:val="yellow"/>
          </w:rPr>
          <w:t>csend@cwda.org</w:t>
        </w:r>
      </w:hyperlink>
      <w:r w:rsidRPr="00012618">
        <w:rPr>
          <w:rFonts w:asciiTheme="minorHAnsi" w:hAnsiTheme="minorHAnsi" w:cstheme="minorHAnsi"/>
          <w:iCs/>
          <w:color w:val="000000"/>
          <w:sz w:val="22"/>
          <w:szCs w:val="22"/>
          <w:highlight w:val="yellow"/>
        </w:rPr>
        <w:t xml:space="preserve"> and </w:t>
      </w:r>
      <w:hyperlink r:id="rId6" w:history="1">
        <w:r w:rsidRPr="00012618">
          <w:rPr>
            <w:rStyle w:val="Hyperlink"/>
            <w:rFonts w:asciiTheme="minorHAnsi" w:hAnsiTheme="minorHAnsi" w:cstheme="minorHAnsi"/>
            <w:iCs/>
            <w:sz w:val="22"/>
            <w:szCs w:val="22"/>
            <w:highlight w:val="yellow"/>
          </w:rPr>
          <w:t>wtountas@cwda.org</w:t>
        </w:r>
      </w:hyperlink>
      <w:r w:rsidRPr="00012618">
        <w:rPr>
          <w:rFonts w:asciiTheme="minorHAnsi" w:hAnsiTheme="minorHAnsi" w:cstheme="minorHAnsi"/>
          <w:iCs/>
          <w:color w:val="000000"/>
          <w:sz w:val="22"/>
          <w:szCs w:val="22"/>
          <w:highlight w:val="yellow"/>
        </w:rPr>
        <w:t xml:space="preserve"> </w:t>
      </w:r>
    </w:p>
    <w:p w14:paraId="4908C0CD" w14:textId="77777777" w:rsidR="008C0B76" w:rsidRDefault="008C0B76" w:rsidP="008C0B76">
      <w:pPr>
        <w:ind w:right="-864"/>
        <w:jc w:val="both"/>
        <w:rPr>
          <w:rFonts w:ascii="Calibri" w:hAnsi="Calibri" w:cs="Arial"/>
          <w:b/>
          <w:iCs/>
          <w:sz w:val="23"/>
          <w:szCs w:val="23"/>
        </w:rPr>
      </w:pPr>
    </w:p>
    <w:p w14:paraId="6FD955C2" w14:textId="5684B29D" w:rsidR="008C0B76" w:rsidRPr="008C0B76" w:rsidRDefault="008C0B76" w:rsidP="008C0B76">
      <w:pPr>
        <w:ind w:right="-864"/>
        <w:jc w:val="both"/>
        <w:rPr>
          <w:rFonts w:asciiTheme="minorHAnsi" w:hAnsiTheme="minorHAnsi" w:cstheme="minorHAnsi"/>
          <w:b/>
          <w:iCs/>
          <w:sz w:val="22"/>
          <w:szCs w:val="22"/>
        </w:rPr>
      </w:pPr>
      <w:r w:rsidRPr="008C0B76">
        <w:rPr>
          <w:rFonts w:asciiTheme="minorHAnsi" w:hAnsiTheme="minorHAnsi" w:cstheme="minorHAnsi"/>
          <w:b/>
          <w:iCs/>
          <w:sz w:val="22"/>
          <w:szCs w:val="22"/>
          <w:highlight w:val="yellow"/>
        </w:rPr>
        <w:t xml:space="preserve">[Date] </w:t>
      </w:r>
    </w:p>
    <w:p w14:paraId="7FBBE9C9" w14:textId="77777777" w:rsidR="008C0B76" w:rsidRPr="008C0B76" w:rsidRDefault="008C0B76" w:rsidP="008C0B76">
      <w:pPr>
        <w:ind w:right="-864"/>
        <w:jc w:val="both"/>
        <w:rPr>
          <w:rFonts w:asciiTheme="minorHAnsi" w:hAnsiTheme="minorHAnsi" w:cstheme="minorHAnsi"/>
          <w:color w:val="000000"/>
          <w:sz w:val="22"/>
          <w:szCs w:val="22"/>
        </w:rPr>
      </w:pPr>
    </w:p>
    <w:p w14:paraId="6704BD07" w14:textId="636B3356" w:rsidR="008C0B76" w:rsidRPr="008C0B76" w:rsidRDefault="008C0B76" w:rsidP="008C0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theme="minorHAnsi"/>
          <w:color w:val="000000" w:themeColor="text1"/>
          <w:sz w:val="22"/>
          <w:szCs w:val="22"/>
        </w:rPr>
      </w:pPr>
      <w:r w:rsidRPr="008C0B76">
        <w:rPr>
          <w:rFonts w:asciiTheme="minorHAnsi" w:hAnsiTheme="minorHAnsi" w:cstheme="minorHAnsi"/>
          <w:color w:val="000000" w:themeColor="text1"/>
          <w:sz w:val="22"/>
          <w:szCs w:val="22"/>
        </w:rPr>
        <w:t xml:space="preserve">The Honorable </w:t>
      </w:r>
      <w:r w:rsidR="001A40FA">
        <w:rPr>
          <w:rFonts w:asciiTheme="minorHAnsi" w:hAnsiTheme="minorHAnsi" w:cstheme="minorHAnsi"/>
          <w:color w:val="000000" w:themeColor="text1"/>
          <w:sz w:val="22"/>
          <w:szCs w:val="22"/>
        </w:rPr>
        <w:t>Joaquin Arambula</w:t>
      </w:r>
    </w:p>
    <w:p w14:paraId="3BD49CDF" w14:textId="475F28A0" w:rsidR="008C0B76" w:rsidRPr="008C0B76" w:rsidRDefault="001A40FA" w:rsidP="008C0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Assembly Member, State of California</w:t>
      </w:r>
    </w:p>
    <w:p w14:paraId="6692DCFE" w14:textId="1CE0804B" w:rsidR="008C0B76" w:rsidRPr="008C0B76" w:rsidRDefault="008C0B76" w:rsidP="008C0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theme="minorHAnsi"/>
          <w:color w:val="000000" w:themeColor="text1"/>
          <w:sz w:val="22"/>
          <w:szCs w:val="22"/>
        </w:rPr>
      </w:pPr>
      <w:r w:rsidRPr="008C0B76">
        <w:rPr>
          <w:rFonts w:asciiTheme="minorHAnsi" w:hAnsiTheme="minorHAnsi" w:cstheme="minorHAnsi"/>
          <w:color w:val="000000" w:themeColor="text1"/>
          <w:sz w:val="22"/>
          <w:szCs w:val="22"/>
        </w:rPr>
        <w:t xml:space="preserve">State Capitol, Room </w:t>
      </w:r>
      <w:r w:rsidR="001A40FA">
        <w:rPr>
          <w:rFonts w:asciiTheme="minorHAnsi" w:hAnsiTheme="minorHAnsi" w:cstheme="minorHAnsi"/>
          <w:color w:val="000000" w:themeColor="text1"/>
          <w:sz w:val="22"/>
          <w:szCs w:val="22"/>
        </w:rPr>
        <w:t>5155</w:t>
      </w:r>
    </w:p>
    <w:p w14:paraId="2B34EF24" w14:textId="77777777" w:rsidR="008C0B76" w:rsidRPr="008C0B76" w:rsidRDefault="008C0B76" w:rsidP="008C0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theme="minorHAnsi"/>
          <w:color w:val="000000" w:themeColor="text1"/>
          <w:sz w:val="22"/>
          <w:szCs w:val="22"/>
        </w:rPr>
      </w:pPr>
      <w:r w:rsidRPr="008C0B76">
        <w:rPr>
          <w:rFonts w:asciiTheme="minorHAnsi" w:hAnsiTheme="minorHAnsi" w:cstheme="minorHAnsi"/>
          <w:color w:val="000000" w:themeColor="text1"/>
          <w:sz w:val="22"/>
          <w:szCs w:val="22"/>
        </w:rPr>
        <w:t>Sacramento, CA 95814</w:t>
      </w:r>
    </w:p>
    <w:p w14:paraId="28C6FD04" w14:textId="77777777" w:rsidR="008C0B76" w:rsidRPr="008C0B76" w:rsidRDefault="008C0B76" w:rsidP="008C0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theme="minorHAnsi"/>
          <w:color w:val="000000" w:themeColor="text1"/>
          <w:sz w:val="22"/>
          <w:szCs w:val="22"/>
        </w:rPr>
      </w:pPr>
    </w:p>
    <w:p w14:paraId="74E53A1F" w14:textId="71B88C18" w:rsidR="008C0B76" w:rsidRPr="008C0B76" w:rsidRDefault="008C0B76" w:rsidP="008C0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theme="minorHAnsi"/>
          <w:sz w:val="22"/>
          <w:szCs w:val="22"/>
        </w:rPr>
      </w:pPr>
      <w:r w:rsidRPr="008C0B76">
        <w:rPr>
          <w:rFonts w:asciiTheme="minorHAnsi" w:hAnsiTheme="minorHAnsi" w:cstheme="minorHAnsi"/>
          <w:b/>
          <w:sz w:val="22"/>
          <w:szCs w:val="22"/>
        </w:rPr>
        <w:t>RE: AB 2302 (Arambula) – Enhancing Adult Protective Services to Reduce Homelessness  – SUPPORT</w:t>
      </w:r>
    </w:p>
    <w:p w14:paraId="18F3B5E5" w14:textId="77777777" w:rsidR="008C0B76" w:rsidRPr="008C0B76" w:rsidRDefault="008C0B76" w:rsidP="008C0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theme="minorHAnsi"/>
          <w:b/>
          <w:color w:val="000000"/>
          <w:sz w:val="22"/>
          <w:szCs w:val="22"/>
        </w:rPr>
      </w:pPr>
    </w:p>
    <w:p w14:paraId="5895C4C4" w14:textId="482E544E" w:rsidR="008C0B76" w:rsidRPr="008C0B76" w:rsidRDefault="008C0B76" w:rsidP="008C0B7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inorHAnsi" w:hAnsiTheme="minorHAnsi" w:cstheme="minorHAnsi"/>
          <w:sz w:val="22"/>
          <w:szCs w:val="22"/>
        </w:rPr>
      </w:pPr>
      <w:r w:rsidRPr="008C0B76">
        <w:rPr>
          <w:rFonts w:asciiTheme="minorHAnsi" w:hAnsiTheme="minorHAnsi" w:cstheme="minorHAnsi"/>
          <w:color w:val="000000" w:themeColor="text1"/>
          <w:sz w:val="22"/>
          <w:szCs w:val="22"/>
        </w:rPr>
        <w:t xml:space="preserve">Dear Assembly Member </w:t>
      </w:r>
      <w:r w:rsidR="001A40FA">
        <w:rPr>
          <w:rFonts w:asciiTheme="minorHAnsi" w:hAnsiTheme="minorHAnsi" w:cstheme="minorHAnsi"/>
          <w:color w:val="000000" w:themeColor="text1"/>
          <w:sz w:val="22"/>
          <w:szCs w:val="22"/>
        </w:rPr>
        <w:t>Arambula</w:t>
      </w:r>
      <w:r w:rsidRPr="008C0B76">
        <w:rPr>
          <w:rFonts w:asciiTheme="minorHAnsi" w:hAnsiTheme="minorHAnsi" w:cstheme="minorHAnsi"/>
          <w:color w:val="000000" w:themeColor="text1"/>
          <w:sz w:val="22"/>
          <w:szCs w:val="22"/>
        </w:rPr>
        <w:t>:</w:t>
      </w:r>
    </w:p>
    <w:p w14:paraId="66A7D41D" w14:textId="77777777" w:rsidR="008E3A34" w:rsidRPr="008C0B76" w:rsidRDefault="008E3A34" w:rsidP="008E3A34">
      <w:pPr>
        <w:jc w:val="both"/>
        <w:rPr>
          <w:rFonts w:asciiTheme="minorHAnsi" w:hAnsiTheme="minorHAnsi" w:cstheme="minorHAnsi"/>
          <w:sz w:val="22"/>
          <w:szCs w:val="22"/>
        </w:rPr>
      </w:pPr>
    </w:p>
    <w:p w14:paraId="4F813C5E" w14:textId="376EA1C8" w:rsidR="008E3A34" w:rsidRPr="008C0B76" w:rsidRDefault="008C0B76" w:rsidP="008E3A34">
      <w:pPr>
        <w:pStyle w:val="BodyTextIndent"/>
        <w:ind w:left="0"/>
        <w:rPr>
          <w:rFonts w:asciiTheme="minorHAnsi" w:hAnsiTheme="minorHAnsi" w:cstheme="minorHAnsi"/>
          <w:szCs w:val="22"/>
        </w:rPr>
      </w:pPr>
      <w:r w:rsidRPr="008C0B76">
        <w:rPr>
          <w:rFonts w:asciiTheme="minorHAnsi" w:hAnsiTheme="minorHAnsi" w:cstheme="minorHAnsi"/>
          <w:szCs w:val="22"/>
          <w:highlight w:val="yellow"/>
        </w:rPr>
        <w:t>[Name of Organization]</w:t>
      </w:r>
      <w:r w:rsidR="008E3A34" w:rsidRPr="008C0B76">
        <w:rPr>
          <w:rFonts w:asciiTheme="minorHAnsi" w:hAnsiTheme="minorHAnsi" w:cstheme="minorHAnsi"/>
          <w:szCs w:val="22"/>
        </w:rPr>
        <w:t xml:space="preserve"> </w:t>
      </w:r>
      <w:r w:rsidR="001A40FA">
        <w:rPr>
          <w:rFonts w:asciiTheme="minorHAnsi" w:hAnsiTheme="minorHAnsi" w:cstheme="minorHAnsi"/>
          <w:szCs w:val="22"/>
        </w:rPr>
        <w:t>has a position of Support on your AB 2302</w:t>
      </w:r>
      <w:r>
        <w:rPr>
          <w:rFonts w:asciiTheme="minorHAnsi" w:hAnsiTheme="minorHAnsi" w:cstheme="minorHAnsi"/>
          <w:szCs w:val="22"/>
        </w:rPr>
        <w:t>, which would significantly enhance support and case management provided through the</w:t>
      </w:r>
      <w:r w:rsidR="008E3A34" w:rsidRPr="008C0B76">
        <w:rPr>
          <w:rFonts w:asciiTheme="minorHAnsi" w:hAnsiTheme="minorHAnsi" w:cstheme="minorHAnsi"/>
          <w:szCs w:val="22"/>
        </w:rPr>
        <w:t xml:space="preserve"> Adult Protective Services (APS) Program. </w:t>
      </w:r>
      <w:r>
        <w:rPr>
          <w:rFonts w:asciiTheme="minorHAnsi" w:hAnsiTheme="minorHAnsi" w:cstheme="minorHAnsi"/>
          <w:szCs w:val="22"/>
        </w:rPr>
        <w:t>This legislation, and a concomitant budget ask of $100 million to fund its components, will enable</w:t>
      </w:r>
      <w:r w:rsidR="008E3A34" w:rsidRPr="008C0B76">
        <w:rPr>
          <w:rFonts w:asciiTheme="minorHAnsi" w:hAnsiTheme="minorHAnsi" w:cstheme="minorHAnsi"/>
          <w:szCs w:val="22"/>
        </w:rPr>
        <w:t xml:space="preserve"> </w:t>
      </w:r>
      <w:r w:rsidR="00C84C1A" w:rsidRPr="008C0B76">
        <w:rPr>
          <w:rFonts w:asciiTheme="minorHAnsi" w:hAnsiTheme="minorHAnsi" w:cstheme="minorHAnsi"/>
          <w:szCs w:val="22"/>
        </w:rPr>
        <w:t xml:space="preserve">APS </w:t>
      </w:r>
      <w:r>
        <w:rPr>
          <w:rFonts w:asciiTheme="minorHAnsi" w:hAnsiTheme="minorHAnsi" w:cstheme="minorHAnsi"/>
          <w:szCs w:val="22"/>
        </w:rPr>
        <w:t>to</w:t>
      </w:r>
      <w:r w:rsidR="00C84C1A" w:rsidRPr="008C0B76">
        <w:rPr>
          <w:rFonts w:asciiTheme="minorHAnsi" w:hAnsiTheme="minorHAnsi" w:cstheme="minorHAnsi"/>
          <w:szCs w:val="22"/>
        </w:rPr>
        <w:t xml:space="preserve"> keep pace with the rapid growth in the senior population</w:t>
      </w:r>
      <w:r>
        <w:rPr>
          <w:rFonts w:asciiTheme="minorHAnsi" w:hAnsiTheme="minorHAnsi" w:cstheme="minorHAnsi"/>
          <w:szCs w:val="22"/>
        </w:rPr>
        <w:t>. This will enable county APS staff to</w:t>
      </w:r>
      <w:r w:rsidR="00C84C1A" w:rsidRPr="008C0B76">
        <w:rPr>
          <w:rFonts w:asciiTheme="minorHAnsi" w:hAnsiTheme="minorHAnsi" w:cstheme="minorHAnsi"/>
          <w:szCs w:val="22"/>
        </w:rPr>
        <w:t xml:space="preserve"> provide more intensive services to</w:t>
      </w:r>
      <w:r w:rsidR="00230F95" w:rsidRPr="008C0B76">
        <w:rPr>
          <w:rFonts w:asciiTheme="minorHAnsi" w:hAnsiTheme="minorHAnsi" w:cstheme="minorHAnsi"/>
          <w:szCs w:val="22"/>
        </w:rPr>
        <w:t xml:space="preserve"> the increasing proportion of APS cases that involve</w:t>
      </w:r>
      <w:r w:rsidR="00C84C1A" w:rsidRPr="008C0B76">
        <w:rPr>
          <w:rFonts w:asciiTheme="minorHAnsi" w:hAnsiTheme="minorHAnsi" w:cstheme="minorHAnsi"/>
          <w:szCs w:val="22"/>
        </w:rPr>
        <w:t xml:space="preserve"> older and dependent adults with higher-level needs</w:t>
      </w:r>
      <w:r w:rsidR="00BF289C" w:rsidRPr="008C0B76">
        <w:rPr>
          <w:rFonts w:asciiTheme="minorHAnsi" w:hAnsiTheme="minorHAnsi" w:cstheme="minorHAnsi"/>
          <w:szCs w:val="22"/>
        </w:rPr>
        <w:t xml:space="preserve">, including those that </w:t>
      </w:r>
      <w:r w:rsidR="003626CF" w:rsidRPr="008C0B76">
        <w:rPr>
          <w:rFonts w:asciiTheme="minorHAnsi" w:hAnsiTheme="minorHAnsi" w:cstheme="minorHAnsi"/>
          <w:szCs w:val="22"/>
        </w:rPr>
        <w:t>have cognitive impairments</w:t>
      </w:r>
      <w:r w:rsidR="00BF289C" w:rsidRPr="008C0B76">
        <w:rPr>
          <w:rFonts w:asciiTheme="minorHAnsi" w:hAnsiTheme="minorHAnsi" w:cstheme="minorHAnsi"/>
          <w:szCs w:val="22"/>
        </w:rPr>
        <w:t xml:space="preserve"> or </w:t>
      </w:r>
      <w:r w:rsidR="003626CF" w:rsidRPr="008C0B76">
        <w:rPr>
          <w:rFonts w:asciiTheme="minorHAnsi" w:hAnsiTheme="minorHAnsi" w:cstheme="minorHAnsi"/>
          <w:szCs w:val="22"/>
        </w:rPr>
        <w:t xml:space="preserve">are </w:t>
      </w:r>
      <w:r w:rsidR="00BF289C" w:rsidRPr="008C0B76">
        <w:rPr>
          <w:rFonts w:asciiTheme="minorHAnsi" w:hAnsiTheme="minorHAnsi" w:cstheme="minorHAnsi"/>
          <w:szCs w:val="22"/>
        </w:rPr>
        <w:t>experiencing homelessness</w:t>
      </w:r>
      <w:r w:rsidR="00C84C1A" w:rsidRPr="008C0B76">
        <w:rPr>
          <w:rFonts w:asciiTheme="minorHAnsi" w:hAnsiTheme="minorHAnsi" w:cstheme="minorHAnsi"/>
          <w:szCs w:val="22"/>
        </w:rPr>
        <w:t>.</w:t>
      </w:r>
    </w:p>
    <w:p w14:paraId="2BF5C834" w14:textId="77777777" w:rsidR="008E3A34" w:rsidRPr="008C0B76" w:rsidRDefault="008E3A34" w:rsidP="008E3A34">
      <w:pPr>
        <w:pStyle w:val="BodyTextIndent"/>
        <w:ind w:left="0"/>
        <w:rPr>
          <w:rFonts w:asciiTheme="minorHAnsi" w:hAnsiTheme="minorHAnsi" w:cstheme="minorHAnsi"/>
          <w:szCs w:val="22"/>
        </w:rPr>
      </w:pPr>
    </w:p>
    <w:p w14:paraId="0F0E3581" w14:textId="7F5C7002" w:rsidR="008E3A34" w:rsidRPr="008C0B76" w:rsidRDefault="001A40FA" w:rsidP="008E3A34">
      <w:pPr>
        <w:pStyle w:val="BodyTextIndent"/>
        <w:ind w:left="0"/>
        <w:rPr>
          <w:rFonts w:asciiTheme="minorHAnsi" w:hAnsiTheme="minorHAnsi" w:cstheme="minorHAnsi"/>
          <w:szCs w:val="22"/>
        </w:rPr>
      </w:pPr>
      <w:r>
        <w:rPr>
          <w:rFonts w:asciiTheme="minorHAnsi" w:hAnsiTheme="minorHAnsi" w:cstheme="minorHAnsi"/>
          <w:szCs w:val="22"/>
        </w:rPr>
        <w:t xml:space="preserve">As you know, </w:t>
      </w:r>
      <w:r w:rsidR="00743DBF" w:rsidRPr="008C0B76">
        <w:rPr>
          <w:rFonts w:asciiTheme="minorHAnsi" w:hAnsiTheme="minorHAnsi" w:cstheme="minorHAnsi"/>
          <w:szCs w:val="22"/>
        </w:rPr>
        <w:t>APS provides a critical role in protecting older and dependent adults in California from abu</w:t>
      </w:r>
      <w:r w:rsidR="00B43A6F" w:rsidRPr="008C0B76">
        <w:rPr>
          <w:rFonts w:asciiTheme="minorHAnsi" w:hAnsiTheme="minorHAnsi" w:cstheme="minorHAnsi"/>
          <w:szCs w:val="22"/>
        </w:rPr>
        <w:t xml:space="preserve">se, neglect and exploitation. This role is growing and expanding with the </w:t>
      </w:r>
      <w:r w:rsidR="00743DBF" w:rsidRPr="008C0B76">
        <w:rPr>
          <w:rFonts w:asciiTheme="minorHAnsi" w:hAnsiTheme="minorHAnsi" w:cstheme="minorHAnsi"/>
          <w:szCs w:val="22"/>
        </w:rPr>
        <w:t>population that APS serves</w:t>
      </w:r>
      <w:r w:rsidR="00B43A6F" w:rsidRPr="008C0B76">
        <w:rPr>
          <w:rFonts w:asciiTheme="minorHAnsi" w:hAnsiTheme="minorHAnsi" w:cstheme="minorHAnsi"/>
          <w:szCs w:val="22"/>
        </w:rPr>
        <w:t>, which</w:t>
      </w:r>
      <w:r w:rsidR="00743DBF" w:rsidRPr="008C0B76">
        <w:rPr>
          <w:rFonts w:asciiTheme="minorHAnsi" w:hAnsiTheme="minorHAnsi" w:cstheme="minorHAnsi"/>
          <w:szCs w:val="22"/>
        </w:rPr>
        <w:t xml:space="preserve"> has grown and changed significantly </w:t>
      </w:r>
      <w:r w:rsidR="00B43A6F" w:rsidRPr="008C0B76">
        <w:rPr>
          <w:rFonts w:asciiTheme="minorHAnsi" w:hAnsiTheme="minorHAnsi" w:cstheme="minorHAnsi"/>
          <w:szCs w:val="22"/>
        </w:rPr>
        <w:t>since the program’s inception. By 2030, one in five Californians will be age 65 or older – double what the over-65 population is today. Many of these individuals will also be disabled, cognitively impaired, or facing financial struggles including homelessness.</w:t>
      </w:r>
      <w:r w:rsidR="00230F95" w:rsidRPr="008C0B76">
        <w:rPr>
          <w:rFonts w:asciiTheme="minorHAnsi" w:hAnsiTheme="minorHAnsi" w:cstheme="minorHAnsi"/>
          <w:szCs w:val="22"/>
        </w:rPr>
        <w:t xml:space="preserve"> The APS program reflects this growth, having responded to 190,715 reports of abuse in 2017-18, which represents a 58% percent increase in reports since 2011-12.</w:t>
      </w:r>
    </w:p>
    <w:p w14:paraId="2F275BB3" w14:textId="77777777" w:rsidR="008E3A34" w:rsidRPr="008C0B76" w:rsidRDefault="008E3A34" w:rsidP="008E3A34">
      <w:pPr>
        <w:pStyle w:val="BodyTextIndent"/>
        <w:ind w:left="0"/>
        <w:rPr>
          <w:rFonts w:asciiTheme="minorHAnsi" w:hAnsiTheme="minorHAnsi" w:cstheme="minorHAnsi"/>
          <w:szCs w:val="22"/>
        </w:rPr>
      </w:pPr>
    </w:p>
    <w:p w14:paraId="4F331895" w14:textId="404EB435" w:rsidR="00772434" w:rsidRPr="008C0B76" w:rsidRDefault="00C84C1A" w:rsidP="00772434">
      <w:pPr>
        <w:pStyle w:val="BodyTextIndent"/>
        <w:ind w:left="0"/>
        <w:rPr>
          <w:rFonts w:asciiTheme="minorHAnsi" w:hAnsiTheme="minorHAnsi" w:cstheme="minorHAnsi"/>
          <w:b/>
          <w:szCs w:val="22"/>
        </w:rPr>
      </w:pPr>
      <w:r w:rsidRPr="008C0B76">
        <w:rPr>
          <w:rFonts w:asciiTheme="minorHAnsi" w:hAnsiTheme="minorHAnsi" w:cstheme="minorHAnsi"/>
          <w:szCs w:val="22"/>
        </w:rPr>
        <w:t>Currently, the APS Program is largely supported through 2011 Realignment funding,</w:t>
      </w:r>
      <w:r w:rsidR="00743DBF" w:rsidRPr="008C0B76">
        <w:rPr>
          <w:rFonts w:asciiTheme="minorHAnsi" w:hAnsiTheme="minorHAnsi" w:cstheme="minorHAnsi"/>
          <w:szCs w:val="22"/>
        </w:rPr>
        <w:t xml:space="preserve"> since there is no mandate nor </w:t>
      </w:r>
      <w:r w:rsidR="001A244B" w:rsidRPr="008C0B76">
        <w:rPr>
          <w:rFonts w:asciiTheme="minorHAnsi" w:hAnsiTheme="minorHAnsi" w:cstheme="minorHAnsi"/>
          <w:szCs w:val="22"/>
        </w:rPr>
        <w:t xml:space="preserve">dedicated </w:t>
      </w:r>
      <w:r w:rsidR="00743DBF" w:rsidRPr="008C0B76">
        <w:rPr>
          <w:rFonts w:asciiTheme="minorHAnsi" w:hAnsiTheme="minorHAnsi" w:cstheme="minorHAnsi"/>
          <w:szCs w:val="22"/>
        </w:rPr>
        <w:t>funding at the federal level.</w:t>
      </w:r>
      <w:r w:rsidRPr="008C0B76">
        <w:rPr>
          <w:rFonts w:asciiTheme="minorHAnsi" w:hAnsiTheme="minorHAnsi" w:cstheme="minorHAnsi"/>
          <w:szCs w:val="22"/>
        </w:rPr>
        <w:t xml:space="preserve"> </w:t>
      </w:r>
      <w:r w:rsidR="001A244B" w:rsidRPr="008C0B76">
        <w:rPr>
          <w:rFonts w:asciiTheme="minorHAnsi" w:hAnsiTheme="minorHAnsi" w:cstheme="minorHAnsi"/>
          <w:szCs w:val="22"/>
        </w:rPr>
        <w:t>Recent state investments have been made, including a statewide training of APS staff</w:t>
      </w:r>
      <w:r w:rsidRPr="008C0B76">
        <w:rPr>
          <w:rFonts w:asciiTheme="minorHAnsi" w:hAnsiTheme="minorHAnsi" w:cstheme="minorHAnsi"/>
          <w:szCs w:val="22"/>
        </w:rPr>
        <w:t xml:space="preserve"> and </w:t>
      </w:r>
      <w:r w:rsidR="001A244B" w:rsidRPr="008C0B76">
        <w:rPr>
          <w:rFonts w:asciiTheme="minorHAnsi" w:hAnsiTheme="minorHAnsi" w:cstheme="minorHAnsi"/>
          <w:szCs w:val="22"/>
        </w:rPr>
        <w:t xml:space="preserve">establishing </w:t>
      </w:r>
      <w:r w:rsidRPr="008C0B76">
        <w:rPr>
          <w:rFonts w:asciiTheme="minorHAnsi" w:hAnsiTheme="minorHAnsi" w:cstheme="minorHAnsi"/>
          <w:szCs w:val="22"/>
        </w:rPr>
        <w:t>the APS Home Safe Program, which provides housing-related assistance and homelessness prevention to at-risk APS clients</w:t>
      </w:r>
      <w:r w:rsidR="00BF289C" w:rsidRPr="008C0B76">
        <w:rPr>
          <w:rFonts w:asciiTheme="minorHAnsi" w:hAnsiTheme="minorHAnsi" w:cstheme="minorHAnsi"/>
          <w:szCs w:val="22"/>
        </w:rPr>
        <w:t xml:space="preserve"> in participating counties</w:t>
      </w:r>
      <w:r w:rsidRPr="008C0B76">
        <w:rPr>
          <w:rFonts w:asciiTheme="minorHAnsi" w:hAnsiTheme="minorHAnsi" w:cstheme="minorHAnsi"/>
          <w:szCs w:val="22"/>
        </w:rPr>
        <w:t xml:space="preserve">. </w:t>
      </w:r>
      <w:r w:rsidR="001A244B" w:rsidRPr="008C0B76">
        <w:rPr>
          <w:rFonts w:asciiTheme="minorHAnsi" w:hAnsiTheme="minorHAnsi" w:cstheme="minorHAnsi"/>
          <w:szCs w:val="22"/>
        </w:rPr>
        <w:t xml:space="preserve">Even with </w:t>
      </w:r>
      <w:r w:rsidR="00753818" w:rsidRPr="008C0B76">
        <w:rPr>
          <w:rFonts w:asciiTheme="minorHAnsi" w:hAnsiTheme="minorHAnsi" w:cstheme="minorHAnsi"/>
          <w:szCs w:val="22"/>
        </w:rPr>
        <w:t>th</w:t>
      </w:r>
      <w:r w:rsidR="001A244B" w:rsidRPr="008C0B76">
        <w:rPr>
          <w:rFonts w:asciiTheme="minorHAnsi" w:hAnsiTheme="minorHAnsi" w:cstheme="minorHAnsi"/>
          <w:szCs w:val="22"/>
        </w:rPr>
        <w:t>ese</w:t>
      </w:r>
      <w:r w:rsidR="00753818" w:rsidRPr="008C0B76">
        <w:rPr>
          <w:rFonts w:asciiTheme="minorHAnsi" w:hAnsiTheme="minorHAnsi" w:cstheme="minorHAnsi"/>
          <w:szCs w:val="22"/>
        </w:rPr>
        <w:t xml:space="preserve"> </w:t>
      </w:r>
      <w:r w:rsidR="001A244B" w:rsidRPr="008C0B76">
        <w:rPr>
          <w:rFonts w:asciiTheme="minorHAnsi" w:hAnsiTheme="minorHAnsi" w:cstheme="minorHAnsi"/>
          <w:szCs w:val="22"/>
        </w:rPr>
        <w:t>new investments</w:t>
      </w:r>
      <w:r w:rsidR="00753818" w:rsidRPr="008C0B76">
        <w:rPr>
          <w:rFonts w:asciiTheme="minorHAnsi" w:hAnsiTheme="minorHAnsi" w:cstheme="minorHAnsi"/>
          <w:szCs w:val="22"/>
        </w:rPr>
        <w:t>, c</w:t>
      </w:r>
      <w:r w:rsidRPr="008C0B76">
        <w:rPr>
          <w:rFonts w:asciiTheme="minorHAnsi" w:hAnsiTheme="minorHAnsi" w:cstheme="minorHAnsi"/>
          <w:szCs w:val="22"/>
        </w:rPr>
        <w:t xml:space="preserve">ounty </w:t>
      </w:r>
      <w:r w:rsidR="00743DBF" w:rsidRPr="008C0B76">
        <w:rPr>
          <w:rFonts w:asciiTheme="minorHAnsi" w:hAnsiTheme="minorHAnsi" w:cstheme="minorHAnsi"/>
          <w:szCs w:val="22"/>
        </w:rPr>
        <w:t xml:space="preserve">APS programs </w:t>
      </w:r>
      <w:r w:rsidR="001A244B" w:rsidRPr="008C0B76">
        <w:rPr>
          <w:rFonts w:asciiTheme="minorHAnsi" w:hAnsiTheme="minorHAnsi" w:cstheme="minorHAnsi"/>
          <w:szCs w:val="22"/>
        </w:rPr>
        <w:t xml:space="preserve">still </w:t>
      </w:r>
      <w:r w:rsidR="00743DBF" w:rsidRPr="008C0B76">
        <w:rPr>
          <w:rFonts w:asciiTheme="minorHAnsi" w:hAnsiTheme="minorHAnsi" w:cstheme="minorHAnsi"/>
          <w:szCs w:val="22"/>
        </w:rPr>
        <w:t xml:space="preserve">struggle </w:t>
      </w:r>
      <w:r w:rsidR="00772434" w:rsidRPr="008C0B76">
        <w:rPr>
          <w:rFonts w:asciiTheme="minorHAnsi" w:hAnsiTheme="minorHAnsi" w:cstheme="minorHAnsi"/>
          <w:szCs w:val="22"/>
        </w:rPr>
        <w:t>to address a new and evolving landscape that includes the rapid growth in the senior population</w:t>
      </w:r>
      <w:r w:rsidR="00CF0DAA" w:rsidRPr="008C0B76">
        <w:rPr>
          <w:rFonts w:asciiTheme="minorHAnsi" w:hAnsiTheme="minorHAnsi" w:cstheme="minorHAnsi"/>
          <w:szCs w:val="22"/>
        </w:rPr>
        <w:t xml:space="preserve"> and rise of cognitive impairments within that population,</w:t>
      </w:r>
      <w:r w:rsidR="00772434" w:rsidRPr="008C0B76">
        <w:rPr>
          <w:rFonts w:asciiTheme="minorHAnsi" w:hAnsiTheme="minorHAnsi" w:cstheme="minorHAnsi"/>
          <w:szCs w:val="22"/>
        </w:rPr>
        <w:t xml:space="preserve"> and the</w:t>
      </w:r>
      <w:r w:rsidR="00CF0DAA" w:rsidRPr="008C0B76">
        <w:rPr>
          <w:rFonts w:asciiTheme="minorHAnsi" w:hAnsiTheme="minorHAnsi" w:cstheme="minorHAnsi"/>
          <w:szCs w:val="22"/>
        </w:rPr>
        <w:t xml:space="preserve"> severe</w:t>
      </w:r>
      <w:r w:rsidR="00772434" w:rsidRPr="008C0B76">
        <w:rPr>
          <w:rFonts w:asciiTheme="minorHAnsi" w:hAnsiTheme="minorHAnsi" w:cstheme="minorHAnsi"/>
          <w:szCs w:val="22"/>
        </w:rPr>
        <w:t xml:space="preserve"> housing crisis that California is facing. Within current resources, it is difficult for county APS to serve </w:t>
      </w:r>
      <w:r w:rsidR="00CF0DAA" w:rsidRPr="008C0B76">
        <w:rPr>
          <w:rFonts w:asciiTheme="minorHAnsi" w:hAnsiTheme="minorHAnsi" w:cstheme="minorHAnsi"/>
          <w:szCs w:val="22"/>
        </w:rPr>
        <w:t xml:space="preserve">this growing group of </w:t>
      </w:r>
      <w:r w:rsidR="00772434" w:rsidRPr="008C0B76">
        <w:rPr>
          <w:rFonts w:asciiTheme="minorHAnsi" w:hAnsiTheme="minorHAnsi" w:cstheme="minorHAnsi"/>
          <w:szCs w:val="22"/>
        </w:rPr>
        <w:t xml:space="preserve">victims with </w:t>
      </w:r>
      <w:r w:rsidR="00CF0DAA" w:rsidRPr="008C0B76">
        <w:rPr>
          <w:rFonts w:asciiTheme="minorHAnsi" w:hAnsiTheme="minorHAnsi" w:cstheme="minorHAnsi"/>
          <w:szCs w:val="22"/>
        </w:rPr>
        <w:t xml:space="preserve">more </w:t>
      </w:r>
      <w:r w:rsidR="00772434" w:rsidRPr="008C0B76">
        <w:rPr>
          <w:rFonts w:asciiTheme="minorHAnsi" w:hAnsiTheme="minorHAnsi" w:cstheme="minorHAnsi"/>
          <w:szCs w:val="22"/>
        </w:rPr>
        <w:t>complex needs who require more intensive case management and services.</w:t>
      </w:r>
    </w:p>
    <w:p w14:paraId="3E8705D4" w14:textId="5CF7661D" w:rsidR="00AF69A4" w:rsidRPr="008C0B76" w:rsidRDefault="00AF69A4" w:rsidP="008E3A34">
      <w:pPr>
        <w:pStyle w:val="BodyTextIndent"/>
        <w:ind w:left="0"/>
        <w:rPr>
          <w:rFonts w:asciiTheme="minorHAnsi" w:hAnsiTheme="minorHAnsi" w:cstheme="minorHAnsi"/>
          <w:szCs w:val="22"/>
        </w:rPr>
      </w:pPr>
    </w:p>
    <w:p w14:paraId="1A15470C" w14:textId="024028E7" w:rsidR="00AF69A4" w:rsidRPr="008C0B76" w:rsidRDefault="00AF69A4" w:rsidP="008E3A34">
      <w:pPr>
        <w:pStyle w:val="BodyTextIndent"/>
        <w:ind w:left="0"/>
        <w:rPr>
          <w:rFonts w:asciiTheme="minorHAnsi" w:hAnsiTheme="minorHAnsi" w:cstheme="minorHAnsi"/>
          <w:szCs w:val="22"/>
        </w:rPr>
      </w:pPr>
      <w:r w:rsidRPr="008C0B76">
        <w:rPr>
          <w:rFonts w:asciiTheme="minorHAnsi" w:hAnsiTheme="minorHAnsi" w:cstheme="minorHAnsi"/>
          <w:szCs w:val="22"/>
        </w:rPr>
        <w:t xml:space="preserve">In our county, </w:t>
      </w:r>
      <w:r w:rsidR="008C0B76">
        <w:rPr>
          <w:rFonts w:asciiTheme="minorHAnsi" w:hAnsiTheme="minorHAnsi" w:cstheme="minorHAnsi"/>
          <w:szCs w:val="22"/>
        </w:rPr>
        <w:t>the enhanced services and supports envisioned by AB 2302</w:t>
      </w:r>
      <w:r w:rsidRPr="008C0B76">
        <w:rPr>
          <w:rFonts w:asciiTheme="minorHAnsi" w:hAnsiTheme="minorHAnsi" w:cstheme="minorHAnsi"/>
          <w:szCs w:val="22"/>
        </w:rPr>
        <w:t xml:space="preserve"> would allow us to </w:t>
      </w:r>
      <w:r w:rsidRPr="008C0B76">
        <w:rPr>
          <w:rFonts w:asciiTheme="minorHAnsi" w:hAnsiTheme="minorHAnsi" w:cstheme="minorHAnsi"/>
          <w:i/>
          <w:iCs/>
          <w:szCs w:val="22"/>
          <w:highlight w:val="yellow"/>
        </w:rPr>
        <w:t xml:space="preserve">[insert </w:t>
      </w:r>
      <w:r w:rsidR="00731F09" w:rsidRPr="008C0B76">
        <w:rPr>
          <w:rFonts w:asciiTheme="minorHAnsi" w:hAnsiTheme="minorHAnsi" w:cstheme="minorHAnsi"/>
          <w:i/>
          <w:iCs/>
          <w:szCs w:val="22"/>
          <w:highlight w:val="yellow"/>
        </w:rPr>
        <w:t>impact</w:t>
      </w:r>
      <w:r w:rsidRPr="008C0B76">
        <w:rPr>
          <w:rFonts w:asciiTheme="minorHAnsi" w:hAnsiTheme="minorHAnsi" w:cstheme="minorHAnsi"/>
          <w:i/>
          <w:iCs/>
          <w:szCs w:val="22"/>
          <w:highlight w:val="yellow"/>
        </w:rPr>
        <w:t xml:space="preserve">: for example, </w:t>
      </w:r>
      <w:r w:rsidR="00731F09" w:rsidRPr="008C0B76">
        <w:rPr>
          <w:rFonts w:asciiTheme="minorHAnsi" w:hAnsiTheme="minorHAnsi" w:cstheme="minorHAnsi"/>
          <w:i/>
          <w:iCs/>
          <w:szCs w:val="22"/>
          <w:highlight w:val="yellow"/>
        </w:rPr>
        <w:t>…</w:t>
      </w:r>
      <w:r w:rsidRPr="008C0B76">
        <w:rPr>
          <w:rFonts w:asciiTheme="minorHAnsi" w:hAnsiTheme="minorHAnsi" w:cstheme="minorHAnsi"/>
          <w:i/>
          <w:iCs/>
          <w:szCs w:val="22"/>
          <w:highlight w:val="yellow"/>
        </w:rPr>
        <w:t>expand our existing Home Safe program which has already demonstrated success in the short time we have operated this program…..OR serve victims of abuse or neglect who have multiple, co-occurring needs including dementia and coordinate services across multiple agencies….]</w:t>
      </w:r>
    </w:p>
    <w:p w14:paraId="511EB465" w14:textId="77777777" w:rsidR="008E3A34" w:rsidRPr="008C0B76" w:rsidRDefault="008E3A34" w:rsidP="008E3A34">
      <w:pPr>
        <w:jc w:val="both"/>
        <w:rPr>
          <w:rFonts w:asciiTheme="minorHAnsi" w:hAnsiTheme="minorHAnsi" w:cstheme="minorHAnsi"/>
          <w:snapToGrid/>
          <w:sz w:val="22"/>
          <w:szCs w:val="22"/>
        </w:rPr>
      </w:pPr>
    </w:p>
    <w:p w14:paraId="21FB63FB" w14:textId="040FC578" w:rsidR="008E3A34" w:rsidRPr="008C0B76" w:rsidRDefault="008C0B76" w:rsidP="008E3A34">
      <w:pPr>
        <w:jc w:val="both"/>
        <w:rPr>
          <w:rFonts w:asciiTheme="minorHAnsi" w:hAnsiTheme="minorHAnsi" w:cstheme="minorHAnsi"/>
          <w:snapToGrid/>
          <w:sz w:val="22"/>
          <w:szCs w:val="22"/>
        </w:rPr>
      </w:pPr>
      <w:r>
        <w:rPr>
          <w:rFonts w:asciiTheme="minorHAnsi" w:hAnsiTheme="minorHAnsi" w:cstheme="minorHAnsi"/>
          <w:snapToGrid/>
          <w:sz w:val="22"/>
          <w:szCs w:val="22"/>
        </w:rPr>
        <w:t xml:space="preserve">AB 2302 </w:t>
      </w:r>
      <w:r w:rsidR="00A65971" w:rsidRPr="008C0B76">
        <w:rPr>
          <w:rFonts w:asciiTheme="minorHAnsi" w:hAnsiTheme="minorHAnsi" w:cstheme="minorHAnsi"/>
          <w:snapToGrid/>
          <w:sz w:val="22"/>
          <w:szCs w:val="22"/>
        </w:rPr>
        <w:t>will help counties to meet the rising demand</w:t>
      </w:r>
      <w:r w:rsidR="003626CF" w:rsidRPr="008C0B76">
        <w:rPr>
          <w:rFonts w:asciiTheme="minorHAnsi" w:hAnsiTheme="minorHAnsi" w:cstheme="minorHAnsi"/>
          <w:snapToGrid/>
          <w:sz w:val="22"/>
          <w:szCs w:val="22"/>
        </w:rPr>
        <w:t xml:space="preserve"> </w:t>
      </w:r>
      <w:r w:rsidR="00CF0DAA" w:rsidRPr="008C0B76">
        <w:rPr>
          <w:rFonts w:asciiTheme="minorHAnsi" w:hAnsiTheme="minorHAnsi" w:cstheme="minorHAnsi"/>
          <w:snapToGrid/>
          <w:sz w:val="22"/>
          <w:szCs w:val="22"/>
        </w:rPr>
        <w:t xml:space="preserve">in the aging population and the increasing complexity of those cases, </w:t>
      </w:r>
      <w:r w:rsidR="00A65971" w:rsidRPr="008C0B76">
        <w:rPr>
          <w:rFonts w:asciiTheme="minorHAnsi" w:hAnsiTheme="minorHAnsi" w:cstheme="minorHAnsi"/>
          <w:snapToGrid/>
          <w:sz w:val="22"/>
          <w:szCs w:val="22"/>
        </w:rPr>
        <w:t xml:space="preserve">and </w:t>
      </w:r>
      <w:r w:rsidR="00CF0DAA" w:rsidRPr="008C0B76">
        <w:rPr>
          <w:rFonts w:asciiTheme="minorHAnsi" w:hAnsiTheme="minorHAnsi" w:cstheme="minorHAnsi"/>
          <w:snapToGrid/>
          <w:sz w:val="22"/>
          <w:szCs w:val="22"/>
        </w:rPr>
        <w:t>will allow the</w:t>
      </w:r>
      <w:r w:rsidR="00A65971" w:rsidRPr="008C0B76">
        <w:rPr>
          <w:rFonts w:asciiTheme="minorHAnsi" w:hAnsiTheme="minorHAnsi" w:cstheme="minorHAnsi"/>
          <w:snapToGrid/>
          <w:sz w:val="22"/>
          <w:szCs w:val="22"/>
        </w:rPr>
        <w:t xml:space="preserve"> APS program </w:t>
      </w:r>
      <w:r w:rsidR="00CF0DAA" w:rsidRPr="008C0B76">
        <w:rPr>
          <w:rFonts w:asciiTheme="minorHAnsi" w:hAnsiTheme="minorHAnsi" w:cstheme="minorHAnsi"/>
          <w:snapToGrid/>
          <w:sz w:val="22"/>
          <w:szCs w:val="22"/>
        </w:rPr>
        <w:t>become</w:t>
      </w:r>
      <w:r w:rsidR="00A65971" w:rsidRPr="008C0B76">
        <w:rPr>
          <w:rFonts w:asciiTheme="minorHAnsi" w:hAnsiTheme="minorHAnsi" w:cstheme="minorHAnsi"/>
          <w:snapToGrid/>
          <w:sz w:val="22"/>
          <w:szCs w:val="22"/>
        </w:rPr>
        <w:t xml:space="preserve"> a program that not only helps California’s most vulnerable older and dependent adults in their time of need, but prevents these same individuals who are victims of abuse, neglect, and exploitation from any further trauma and crisis that re-abuse, homelessness, or inability to access </w:t>
      </w:r>
      <w:r w:rsidR="003B7CF2" w:rsidRPr="008C0B76">
        <w:rPr>
          <w:rFonts w:asciiTheme="minorHAnsi" w:hAnsiTheme="minorHAnsi" w:cstheme="minorHAnsi"/>
          <w:snapToGrid/>
          <w:sz w:val="22"/>
          <w:szCs w:val="22"/>
        </w:rPr>
        <w:t>needed</w:t>
      </w:r>
      <w:r w:rsidR="00A65971" w:rsidRPr="008C0B76">
        <w:rPr>
          <w:rFonts w:asciiTheme="minorHAnsi" w:hAnsiTheme="minorHAnsi" w:cstheme="minorHAnsi"/>
          <w:snapToGrid/>
          <w:sz w:val="22"/>
          <w:szCs w:val="22"/>
        </w:rPr>
        <w:t xml:space="preserve"> services might elicit. </w:t>
      </w:r>
      <w:r>
        <w:rPr>
          <w:rFonts w:asciiTheme="minorHAnsi" w:hAnsiTheme="minorHAnsi" w:cstheme="minorHAnsi"/>
          <w:snapToGrid/>
          <w:sz w:val="22"/>
          <w:szCs w:val="22"/>
        </w:rPr>
        <w:t>The bill represents an investment that allows</w:t>
      </w:r>
      <w:r w:rsidR="00B43A6F" w:rsidRPr="008C0B76">
        <w:rPr>
          <w:rFonts w:asciiTheme="minorHAnsi" w:hAnsiTheme="minorHAnsi" w:cstheme="minorHAnsi"/>
          <w:snapToGrid/>
          <w:sz w:val="22"/>
          <w:szCs w:val="22"/>
        </w:rPr>
        <w:t xml:space="preserve"> </w:t>
      </w:r>
      <w:r w:rsidR="00BE6DA8" w:rsidRPr="008C0B76">
        <w:rPr>
          <w:rFonts w:asciiTheme="minorHAnsi" w:hAnsiTheme="minorHAnsi" w:cstheme="minorHAnsi"/>
          <w:snapToGrid/>
          <w:sz w:val="22"/>
          <w:szCs w:val="22"/>
        </w:rPr>
        <w:t xml:space="preserve">counties to </w:t>
      </w:r>
      <w:r w:rsidR="00164272" w:rsidRPr="008C0B76">
        <w:rPr>
          <w:rFonts w:asciiTheme="minorHAnsi" w:hAnsiTheme="minorHAnsi" w:cstheme="minorHAnsi"/>
          <w:snapToGrid/>
          <w:sz w:val="22"/>
          <w:szCs w:val="22"/>
        </w:rPr>
        <w:t>intervene with</w:t>
      </w:r>
      <w:r w:rsidR="00BE6DA8" w:rsidRPr="008C0B76">
        <w:rPr>
          <w:rFonts w:asciiTheme="minorHAnsi" w:hAnsiTheme="minorHAnsi" w:cstheme="minorHAnsi"/>
          <w:snapToGrid/>
          <w:sz w:val="22"/>
          <w:szCs w:val="22"/>
        </w:rPr>
        <w:t xml:space="preserve"> </w:t>
      </w:r>
      <w:r w:rsidR="00164272" w:rsidRPr="008C0B76">
        <w:rPr>
          <w:rFonts w:asciiTheme="minorHAnsi" w:hAnsiTheme="minorHAnsi" w:cstheme="minorHAnsi"/>
          <w:snapToGrid/>
          <w:sz w:val="22"/>
          <w:szCs w:val="22"/>
        </w:rPr>
        <w:t>more seniors in crisis</w:t>
      </w:r>
      <w:r w:rsidR="002657BF" w:rsidRPr="008C0B76">
        <w:rPr>
          <w:rFonts w:asciiTheme="minorHAnsi" w:hAnsiTheme="minorHAnsi" w:cstheme="minorHAnsi"/>
          <w:snapToGrid/>
          <w:sz w:val="22"/>
          <w:szCs w:val="22"/>
        </w:rPr>
        <w:t xml:space="preserve"> </w:t>
      </w:r>
      <w:r w:rsidR="00164272" w:rsidRPr="008C0B76">
        <w:rPr>
          <w:rFonts w:asciiTheme="minorHAnsi" w:hAnsiTheme="minorHAnsi" w:cstheme="minorHAnsi"/>
          <w:snapToGrid/>
          <w:sz w:val="22"/>
          <w:szCs w:val="22"/>
        </w:rPr>
        <w:t>before situations escalate further</w:t>
      </w:r>
      <w:r w:rsidR="00BE6DA8" w:rsidRPr="008C0B76">
        <w:rPr>
          <w:rFonts w:asciiTheme="minorHAnsi" w:hAnsiTheme="minorHAnsi" w:cstheme="minorHAnsi"/>
          <w:snapToGrid/>
          <w:sz w:val="22"/>
          <w:szCs w:val="22"/>
        </w:rPr>
        <w:t xml:space="preserve">, deliver </w:t>
      </w:r>
      <w:r w:rsidR="00BE6DA8" w:rsidRPr="008C0B76">
        <w:rPr>
          <w:rFonts w:asciiTheme="minorHAnsi" w:hAnsiTheme="minorHAnsi" w:cstheme="minorHAnsi"/>
          <w:snapToGrid/>
          <w:sz w:val="22"/>
          <w:szCs w:val="22"/>
        </w:rPr>
        <w:lastRenderedPageBreak/>
        <w:t xml:space="preserve">longer-term case management services to those with </w:t>
      </w:r>
      <w:r w:rsidR="00164272" w:rsidRPr="008C0B76">
        <w:rPr>
          <w:rFonts w:asciiTheme="minorHAnsi" w:hAnsiTheme="minorHAnsi" w:cstheme="minorHAnsi"/>
          <w:snapToGrid/>
          <w:sz w:val="22"/>
          <w:szCs w:val="22"/>
        </w:rPr>
        <w:t>intensive</w:t>
      </w:r>
      <w:r w:rsidR="00BE6DA8" w:rsidRPr="008C0B76">
        <w:rPr>
          <w:rFonts w:asciiTheme="minorHAnsi" w:hAnsiTheme="minorHAnsi" w:cstheme="minorHAnsi"/>
          <w:snapToGrid/>
          <w:sz w:val="22"/>
          <w:szCs w:val="22"/>
        </w:rPr>
        <w:t xml:space="preserve"> needs, better partner with other systems that can help serve APS clients, and expand the Home Safe program to help address senior homelessness</w:t>
      </w:r>
      <w:r w:rsidR="00A65971" w:rsidRPr="008C0B76">
        <w:rPr>
          <w:rFonts w:asciiTheme="minorHAnsi" w:hAnsiTheme="minorHAnsi" w:cstheme="minorHAnsi"/>
          <w:snapToGrid/>
          <w:sz w:val="22"/>
          <w:szCs w:val="22"/>
        </w:rPr>
        <w:t xml:space="preserve">. </w:t>
      </w:r>
    </w:p>
    <w:p w14:paraId="39ECF83F" w14:textId="77777777" w:rsidR="003626CF" w:rsidRPr="008C0B76" w:rsidRDefault="003626CF" w:rsidP="008E3A34">
      <w:pPr>
        <w:jc w:val="both"/>
        <w:rPr>
          <w:rFonts w:asciiTheme="minorHAnsi" w:hAnsiTheme="minorHAnsi" w:cstheme="minorHAnsi"/>
          <w:snapToGrid/>
          <w:sz w:val="22"/>
          <w:szCs w:val="22"/>
        </w:rPr>
      </w:pPr>
    </w:p>
    <w:p w14:paraId="1896C6A1" w14:textId="216CE6EB" w:rsidR="008E3A34" w:rsidRPr="008C0B76" w:rsidRDefault="008E3A34" w:rsidP="003626CF">
      <w:pPr>
        <w:widowControl/>
        <w:spacing w:after="160" w:line="259" w:lineRule="auto"/>
        <w:rPr>
          <w:rFonts w:asciiTheme="minorHAnsi" w:hAnsiTheme="minorHAnsi" w:cstheme="minorHAnsi"/>
          <w:sz w:val="22"/>
          <w:szCs w:val="22"/>
        </w:rPr>
      </w:pPr>
      <w:r w:rsidRPr="008C0B76">
        <w:rPr>
          <w:rFonts w:asciiTheme="minorHAnsi" w:hAnsiTheme="minorHAnsi" w:cstheme="minorHAnsi"/>
          <w:sz w:val="22"/>
          <w:szCs w:val="22"/>
        </w:rPr>
        <w:t xml:space="preserve">For these reasons, </w:t>
      </w:r>
      <w:r w:rsidR="008C0B76" w:rsidRPr="008C0B76">
        <w:rPr>
          <w:rFonts w:asciiTheme="minorHAnsi" w:hAnsiTheme="minorHAnsi" w:cstheme="minorHAnsi"/>
          <w:sz w:val="22"/>
          <w:szCs w:val="22"/>
          <w:highlight w:val="yellow"/>
        </w:rPr>
        <w:t>[Organization]</w:t>
      </w:r>
      <w:r w:rsidRPr="008C0B76">
        <w:rPr>
          <w:rFonts w:asciiTheme="minorHAnsi" w:hAnsiTheme="minorHAnsi" w:cstheme="minorHAnsi"/>
          <w:sz w:val="22"/>
          <w:szCs w:val="22"/>
        </w:rPr>
        <w:t xml:space="preserve"> </w:t>
      </w:r>
      <w:r w:rsidR="001A40FA">
        <w:rPr>
          <w:rFonts w:asciiTheme="minorHAnsi" w:hAnsiTheme="minorHAnsi" w:cstheme="minorHAnsi"/>
          <w:sz w:val="22"/>
          <w:szCs w:val="22"/>
        </w:rPr>
        <w:t>is pleased to support your AB 2302</w:t>
      </w:r>
      <w:bookmarkStart w:id="0" w:name="_GoBack"/>
      <w:bookmarkEnd w:id="0"/>
      <w:r w:rsidRPr="008C0B76">
        <w:rPr>
          <w:rFonts w:asciiTheme="minorHAnsi" w:hAnsiTheme="minorHAnsi" w:cstheme="minorHAnsi"/>
          <w:sz w:val="22"/>
          <w:szCs w:val="22"/>
        </w:rPr>
        <w:t>.</w:t>
      </w:r>
    </w:p>
    <w:p w14:paraId="6B4EC795" w14:textId="77777777" w:rsidR="008E3A34" w:rsidRPr="008C0B76" w:rsidRDefault="008E3A34" w:rsidP="008E3A34">
      <w:pPr>
        <w:jc w:val="both"/>
        <w:rPr>
          <w:rFonts w:asciiTheme="minorHAnsi" w:hAnsiTheme="minorHAnsi" w:cstheme="minorHAnsi"/>
          <w:sz w:val="22"/>
          <w:szCs w:val="22"/>
        </w:rPr>
      </w:pPr>
    </w:p>
    <w:p w14:paraId="484B88B4" w14:textId="77777777" w:rsidR="008E3A34" w:rsidRPr="008C0B76" w:rsidRDefault="008E3A34" w:rsidP="008E3A34">
      <w:pPr>
        <w:jc w:val="both"/>
        <w:rPr>
          <w:rFonts w:asciiTheme="minorHAnsi" w:hAnsiTheme="minorHAnsi" w:cstheme="minorHAnsi"/>
          <w:sz w:val="22"/>
          <w:szCs w:val="22"/>
        </w:rPr>
      </w:pPr>
      <w:r w:rsidRPr="008C0B76">
        <w:rPr>
          <w:rFonts w:asciiTheme="minorHAnsi" w:hAnsiTheme="minorHAnsi" w:cstheme="minorHAnsi"/>
          <w:sz w:val="22"/>
          <w:szCs w:val="22"/>
        </w:rPr>
        <w:t>Sincerely,</w:t>
      </w:r>
    </w:p>
    <w:p w14:paraId="14C838AF" w14:textId="77777777" w:rsidR="008E3A34" w:rsidRPr="008C0B76" w:rsidRDefault="008E3A34" w:rsidP="008E3A34">
      <w:pPr>
        <w:jc w:val="both"/>
        <w:rPr>
          <w:rFonts w:asciiTheme="minorHAnsi" w:hAnsiTheme="minorHAnsi" w:cstheme="minorHAnsi"/>
          <w:sz w:val="22"/>
          <w:szCs w:val="22"/>
        </w:rPr>
      </w:pPr>
    </w:p>
    <w:p w14:paraId="60335C80" w14:textId="77777777" w:rsidR="008E3A34" w:rsidRPr="008C0B76" w:rsidRDefault="008E3A34" w:rsidP="008E3A34">
      <w:pPr>
        <w:jc w:val="both"/>
        <w:rPr>
          <w:rFonts w:asciiTheme="minorHAnsi" w:hAnsiTheme="minorHAnsi" w:cstheme="minorHAnsi"/>
          <w:sz w:val="22"/>
          <w:szCs w:val="22"/>
        </w:rPr>
      </w:pPr>
    </w:p>
    <w:p w14:paraId="2D708CEB" w14:textId="77777777" w:rsidR="008E3A34" w:rsidRPr="008C0B76" w:rsidRDefault="008E3A34" w:rsidP="008E3A34">
      <w:pPr>
        <w:jc w:val="both"/>
        <w:rPr>
          <w:rFonts w:asciiTheme="minorHAnsi" w:hAnsiTheme="minorHAnsi" w:cstheme="minorHAnsi"/>
          <w:i/>
          <w:sz w:val="22"/>
          <w:szCs w:val="22"/>
          <w:highlight w:val="yellow"/>
        </w:rPr>
      </w:pPr>
      <w:r w:rsidRPr="008C0B76">
        <w:rPr>
          <w:rFonts w:asciiTheme="minorHAnsi" w:hAnsiTheme="minorHAnsi" w:cstheme="minorHAnsi"/>
          <w:i/>
          <w:sz w:val="22"/>
          <w:szCs w:val="22"/>
          <w:highlight w:val="yellow"/>
        </w:rPr>
        <w:t>Name</w:t>
      </w:r>
    </w:p>
    <w:p w14:paraId="51DAD4DC" w14:textId="77777777" w:rsidR="008E3A34" w:rsidRPr="008C0B76" w:rsidRDefault="008E3A34" w:rsidP="008E3A34">
      <w:pPr>
        <w:jc w:val="both"/>
        <w:rPr>
          <w:rFonts w:asciiTheme="minorHAnsi" w:hAnsiTheme="minorHAnsi" w:cstheme="minorHAnsi"/>
          <w:i/>
          <w:sz w:val="22"/>
          <w:szCs w:val="22"/>
        </w:rPr>
      </w:pPr>
      <w:r w:rsidRPr="008C0B76">
        <w:rPr>
          <w:rFonts w:asciiTheme="minorHAnsi" w:hAnsiTheme="minorHAnsi" w:cstheme="minorHAnsi"/>
          <w:i/>
          <w:sz w:val="22"/>
          <w:szCs w:val="22"/>
          <w:highlight w:val="yellow"/>
        </w:rPr>
        <w:t>Title</w:t>
      </w:r>
    </w:p>
    <w:p w14:paraId="5324CC52" w14:textId="77777777" w:rsidR="008E3A34" w:rsidRPr="008C0B76" w:rsidRDefault="008E3A34" w:rsidP="008E3A34">
      <w:pPr>
        <w:jc w:val="both"/>
        <w:rPr>
          <w:rFonts w:asciiTheme="minorHAnsi" w:hAnsiTheme="minorHAnsi" w:cstheme="minorHAnsi"/>
          <w:sz w:val="22"/>
          <w:szCs w:val="22"/>
        </w:rPr>
      </w:pPr>
    </w:p>
    <w:p w14:paraId="710F46DC" w14:textId="30FE7A2C" w:rsidR="008E3A34" w:rsidRDefault="008E3A34" w:rsidP="008C0B76">
      <w:pPr>
        <w:spacing w:line="259" w:lineRule="auto"/>
        <w:rPr>
          <w:rFonts w:asciiTheme="minorHAnsi" w:hAnsiTheme="minorHAnsi" w:cstheme="minorHAnsi"/>
          <w:sz w:val="22"/>
          <w:szCs w:val="22"/>
        </w:rPr>
      </w:pPr>
      <w:r w:rsidRPr="008C0B76">
        <w:rPr>
          <w:rFonts w:asciiTheme="minorHAnsi" w:hAnsiTheme="minorHAnsi" w:cstheme="minorHAnsi"/>
          <w:sz w:val="22"/>
          <w:szCs w:val="22"/>
        </w:rPr>
        <w:t xml:space="preserve">cc: </w:t>
      </w:r>
      <w:r w:rsidRPr="008C0B76">
        <w:rPr>
          <w:rFonts w:asciiTheme="minorHAnsi" w:hAnsiTheme="minorHAnsi" w:cstheme="minorHAnsi"/>
          <w:sz w:val="22"/>
          <w:szCs w:val="22"/>
        </w:rPr>
        <w:tab/>
      </w:r>
      <w:r w:rsidR="008C0B76">
        <w:rPr>
          <w:rFonts w:asciiTheme="minorHAnsi" w:hAnsiTheme="minorHAnsi" w:cstheme="minorHAnsi"/>
          <w:sz w:val="22"/>
          <w:szCs w:val="22"/>
        </w:rPr>
        <w:t>The Honorable Joaquin Arambula</w:t>
      </w:r>
    </w:p>
    <w:p w14:paraId="2DA1B331" w14:textId="3CFF7282" w:rsidR="008C0B76" w:rsidRPr="008C0B76" w:rsidRDefault="008C0B76" w:rsidP="008C0B76">
      <w:pPr>
        <w:spacing w:line="259" w:lineRule="auto"/>
        <w:rPr>
          <w:rFonts w:asciiTheme="minorHAnsi" w:hAnsiTheme="minorHAnsi" w:cstheme="minorHAnsi"/>
          <w:sz w:val="22"/>
          <w:szCs w:val="22"/>
        </w:rPr>
      </w:pPr>
      <w:r>
        <w:rPr>
          <w:rFonts w:asciiTheme="minorHAnsi" w:hAnsiTheme="minorHAnsi" w:cstheme="minorHAnsi"/>
          <w:sz w:val="22"/>
          <w:szCs w:val="22"/>
        </w:rPr>
        <w:tab/>
        <w:t>County Welfare Directors Association of California</w:t>
      </w:r>
    </w:p>
    <w:p w14:paraId="721E4767" w14:textId="77777777" w:rsidR="008E3A34" w:rsidRPr="008C0B76" w:rsidRDefault="008E3A34" w:rsidP="008E3A34">
      <w:pPr>
        <w:jc w:val="both"/>
        <w:rPr>
          <w:rFonts w:asciiTheme="minorHAnsi" w:hAnsiTheme="minorHAnsi" w:cstheme="minorHAnsi"/>
          <w:sz w:val="22"/>
          <w:szCs w:val="22"/>
        </w:rPr>
      </w:pPr>
    </w:p>
    <w:sectPr w:rsidR="008E3A34" w:rsidRPr="008C0B76" w:rsidSect="00FF3B42">
      <w:endnotePr>
        <w:numFmt w:val="decimal"/>
      </w:endnotePr>
      <w:pgSz w:w="12240" w:h="15840"/>
      <w:pgMar w:top="990" w:right="1440" w:bottom="81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34"/>
    <w:rsid w:val="001078D5"/>
    <w:rsid w:val="00112DCF"/>
    <w:rsid w:val="00164272"/>
    <w:rsid w:val="001A244B"/>
    <w:rsid w:val="001A40FA"/>
    <w:rsid w:val="00230F95"/>
    <w:rsid w:val="00250739"/>
    <w:rsid w:val="002657BF"/>
    <w:rsid w:val="00286801"/>
    <w:rsid w:val="003626CF"/>
    <w:rsid w:val="003966E3"/>
    <w:rsid w:val="003B7CF2"/>
    <w:rsid w:val="003D23ED"/>
    <w:rsid w:val="004605B7"/>
    <w:rsid w:val="00696117"/>
    <w:rsid w:val="00731F09"/>
    <w:rsid w:val="00743DBF"/>
    <w:rsid w:val="007529C0"/>
    <w:rsid w:val="00753818"/>
    <w:rsid w:val="00772434"/>
    <w:rsid w:val="008C0B76"/>
    <w:rsid w:val="008E3A34"/>
    <w:rsid w:val="00984879"/>
    <w:rsid w:val="00A155C4"/>
    <w:rsid w:val="00A65971"/>
    <w:rsid w:val="00AF69A4"/>
    <w:rsid w:val="00B43A6F"/>
    <w:rsid w:val="00B537DD"/>
    <w:rsid w:val="00BB3DBA"/>
    <w:rsid w:val="00BE6DA8"/>
    <w:rsid w:val="00BF289C"/>
    <w:rsid w:val="00C60F40"/>
    <w:rsid w:val="00C75F4A"/>
    <w:rsid w:val="00C84C1A"/>
    <w:rsid w:val="00CB5365"/>
    <w:rsid w:val="00CF0DAA"/>
    <w:rsid w:val="00DE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D149"/>
  <w15:chartTrackingRefBased/>
  <w15:docId w15:val="{4C014D76-5F7E-4C0E-B122-28930739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34"/>
    <w:pPr>
      <w:widowControl w:val="0"/>
      <w:spacing w:after="0" w:line="240" w:lineRule="auto"/>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E3A34"/>
    <w:pPr>
      <w:widowControl/>
      <w:ind w:left="-1440"/>
      <w:jc w:val="both"/>
    </w:pPr>
    <w:rPr>
      <w:snapToGrid/>
      <w:sz w:val="22"/>
    </w:rPr>
  </w:style>
  <w:style w:type="character" w:customStyle="1" w:styleId="BodyTextIndentChar">
    <w:name w:val="Body Text Indent Char"/>
    <w:basedOn w:val="DefaultParagraphFont"/>
    <w:link w:val="BodyTextIndent"/>
    <w:rsid w:val="008E3A34"/>
    <w:rPr>
      <w:rFonts w:ascii="Arial" w:eastAsia="Times New Roman" w:hAnsi="Arial" w:cs="Times New Roman"/>
      <w:szCs w:val="20"/>
    </w:rPr>
  </w:style>
  <w:style w:type="paragraph" w:customStyle="1" w:styleId="Default">
    <w:name w:val="Default"/>
    <w:rsid w:val="008E3A34"/>
    <w:pPr>
      <w:widowControl w:val="0"/>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2868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801"/>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1A244B"/>
    <w:rPr>
      <w:sz w:val="16"/>
      <w:szCs w:val="16"/>
    </w:rPr>
  </w:style>
  <w:style w:type="paragraph" w:styleId="CommentText">
    <w:name w:val="annotation text"/>
    <w:basedOn w:val="Normal"/>
    <w:link w:val="CommentTextChar"/>
    <w:uiPriority w:val="99"/>
    <w:semiHidden/>
    <w:unhideWhenUsed/>
    <w:rsid w:val="001A244B"/>
    <w:rPr>
      <w:sz w:val="20"/>
    </w:rPr>
  </w:style>
  <w:style w:type="character" w:customStyle="1" w:styleId="CommentTextChar">
    <w:name w:val="Comment Text Char"/>
    <w:basedOn w:val="DefaultParagraphFont"/>
    <w:link w:val="CommentText"/>
    <w:uiPriority w:val="99"/>
    <w:semiHidden/>
    <w:rsid w:val="001A244B"/>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A244B"/>
    <w:rPr>
      <w:b/>
      <w:bCs/>
    </w:rPr>
  </w:style>
  <w:style w:type="character" w:customStyle="1" w:styleId="CommentSubjectChar">
    <w:name w:val="Comment Subject Char"/>
    <w:basedOn w:val="CommentTextChar"/>
    <w:link w:val="CommentSubject"/>
    <w:uiPriority w:val="99"/>
    <w:semiHidden/>
    <w:rsid w:val="001A244B"/>
    <w:rPr>
      <w:rFonts w:ascii="Arial" w:eastAsia="Times New Roman" w:hAnsi="Arial" w:cs="Times New Roman"/>
      <w:b/>
      <w:bCs/>
      <w:snapToGrid w:val="0"/>
      <w:sz w:val="20"/>
      <w:szCs w:val="20"/>
    </w:rPr>
  </w:style>
  <w:style w:type="character" w:styleId="Hyperlink">
    <w:name w:val="Hyperlink"/>
    <w:unhideWhenUsed/>
    <w:rsid w:val="008C0B76"/>
    <w:rPr>
      <w:color w:val="0000FF"/>
      <w:u w:val="single"/>
    </w:rPr>
  </w:style>
  <w:style w:type="character" w:styleId="UnresolvedMention">
    <w:name w:val="Unresolved Mention"/>
    <w:basedOn w:val="DefaultParagraphFont"/>
    <w:uiPriority w:val="99"/>
    <w:semiHidden/>
    <w:unhideWhenUsed/>
    <w:rsid w:val="008C0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tountas@cwda.org" TargetMode="External"/><Relationship Id="rId5" Type="http://schemas.openxmlformats.org/officeDocument/2006/relationships/hyperlink" Target="mailto:csend@cwda.org" TargetMode="External"/><Relationship Id="rId4" Type="http://schemas.openxmlformats.org/officeDocument/2006/relationships/hyperlink" Target="mailto:ben.nash@asm.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Pena</dc:creator>
  <cp:keywords/>
  <dc:description/>
  <cp:lastModifiedBy>Cathy Senderling</cp:lastModifiedBy>
  <cp:revision>3</cp:revision>
  <cp:lastPrinted>2020-02-03T21:41:00Z</cp:lastPrinted>
  <dcterms:created xsi:type="dcterms:W3CDTF">2020-03-09T23:19:00Z</dcterms:created>
  <dcterms:modified xsi:type="dcterms:W3CDTF">2020-03-09T23:21:00Z</dcterms:modified>
</cp:coreProperties>
</file>