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E13AB" w14:textId="77777777" w:rsidR="008A5C3A" w:rsidRPr="00382D4C" w:rsidRDefault="008A5C3A" w:rsidP="00382D4C">
      <w:pPr>
        <w:jc w:val="center"/>
        <w:rPr>
          <w:rFonts w:asciiTheme="minorHAnsi" w:hAnsiTheme="minorHAnsi" w:cs="Arial"/>
          <w:b/>
        </w:rPr>
      </w:pPr>
      <w:r w:rsidRPr="00382D4C">
        <w:rPr>
          <w:rFonts w:asciiTheme="minorHAnsi" w:hAnsiTheme="minorHAnsi" w:cs="Arial"/>
          <w:b/>
        </w:rPr>
        <w:t>Please send a support letter</w:t>
      </w:r>
      <w:r w:rsidR="0052559A" w:rsidRPr="00382D4C">
        <w:rPr>
          <w:rFonts w:asciiTheme="minorHAnsi" w:hAnsiTheme="minorHAnsi" w:cs="Arial"/>
          <w:b/>
        </w:rPr>
        <w:t xml:space="preserve"> </w:t>
      </w:r>
      <w:r w:rsidRPr="00382D4C">
        <w:rPr>
          <w:rFonts w:asciiTheme="minorHAnsi" w:hAnsiTheme="minorHAnsi" w:cs="Arial"/>
          <w:b/>
        </w:rPr>
        <w:t xml:space="preserve">– </w:t>
      </w:r>
      <w:r w:rsidRPr="00382D4C">
        <w:rPr>
          <w:rFonts w:asciiTheme="minorHAnsi" w:hAnsiTheme="minorHAnsi" w:cs="Arial"/>
          <w:b/>
          <w:highlight w:val="yellow"/>
        </w:rPr>
        <w:t>On your letter head</w:t>
      </w:r>
    </w:p>
    <w:p w14:paraId="0FF57B57" w14:textId="3F4331CF" w:rsidR="00E669AF" w:rsidRPr="00832678" w:rsidRDefault="00BC1395" w:rsidP="00382D4C">
      <w:pPr>
        <w:jc w:val="center"/>
        <w:rPr>
          <w:rFonts w:asciiTheme="minorHAnsi" w:hAnsiTheme="minorHAnsi" w:cs="Arial"/>
        </w:rPr>
      </w:pPr>
      <w:r w:rsidRPr="00832678">
        <w:rPr>
          <w:rFonts w:asciiTheme="minorHAnsi" w:hAnsiTheme="minorHAnsi" w:cs="Arial"/>
        </w:rPr>
        <w:t xml:space="preserve">Sample Support Letter – </w:t>
      </w:r>
      <w:r w:rsidR="00F9464D" w:rsidRPr="00832678">
        <w:rPr>
          <w:rFonts w:asciiTheme="minorHAnsi" w:hAnsiTheme="minorHAnsi" w:cs="Arial"/>
        </w:rPr>
        <w:t xml:space="preserve">AB </w:t>
      </w:r>
      <w:r w:rsidR="00832678" w:rsidRPr="00832678">
        <w:rPr>
          <w:rFonts w:asciiTheme="minorHAnsi" w:hAnsiTheme="minorHAnsi" w:cs="Arial"/>
        </w:rPr>
        <w:t>236</w:t>
      </w:r>
      <w:r w:rsidR="00F9464D" w:rsidRPr="00832678">
        <w:rPr>
          <w:rFonts w:asciiTheme="minorHAnsi" w:hAnsiTheme="minorHAnsi" w:cs="Arial"/>
        </w:rPr>
        <w:t xml:space="preserve"> (Maienschein)</w:t>
      </w:r>
    </w:p>
    <w:p w14:paraId="57896197" w14:textId="5B5D3047" w:rsidR="00CD5534" w:rsidRPr="00832678" w:rsidRDefault="00CD5534" w:rsidP="00382D4C">
      <w:pPr>
        <w:jc w:val="center"/>
        <w:rPr>
          <w:rFonts w:asciiTheme="minorHAnsi" w:hAnsiTheme="minorHAnsi" w:cs="Arial"/>
          <w:lang w:val="en"/>
        </w:rPr>
      </w:pPr>
      <w:r w:rsidRPr="00832678">
        <w:rPr>
          <w:rFonts w:asciiTheme="minorHAnsi" w:hAnsiTheme="minorHAnsi" w:cs="Arial"/>
          <w:lang w:val="en"/>
        </w:rPr>
        <w:t>Please</w:t>
      </w:r>
      <w:r w:rsidR="00907788">
        <w:rPr>
          <w:rFonts w:asciiTheme="minorHAnsi" w:hAnsiTheme="minorHAnsi" w:cs="Arial"/>
          <w:lang w:val="en"/>
        </w:rPr>
        <w:t xml:space="preserve"> </w:t>
      </w:r>
      <w:r w:rsidR="00AF0542">
        <w:rPr>
          <w:rFonts w:asciiTheme="minorHAnsi" w:hAnsiTheme="minorHAnsi" w:cs="Arial"/>
          <w:lang w:val="en"/>
        </w:rPr>
        <w:t>s</w:t>
      </w:r>
      <w:r w:rsidRPr="00832678">
        <w:rPr>
          <w:rFonts w:asciiTheme="minorHAnsi" w:hAnsiTheme="minorHAnsi" w:cs="Arial"/>
          <w:lang w:val="en"/>
        </w:rPr>
        <w:t xml:space="preserve">end to: </w:t>
      </w:r>
      <w:hyperlink r:id="rId8" w:history="1">
        <w:r w:rsidR="00AF0542" w:rsidRPr="00D26428">
          <w:rPr>
            <w:rStyle w:val="Hyperlink"/>
          </w:rPr>
          <w:t>mark.teemer@sen.ca.gov</w:t>
        </w:r>
      </w:hyperlink>
      <w:r w:rsidR="00AF0542">
        <w:t xml:space="preserve"> and </w:t>
      </w:r>
      <w:hyperlink r:id="rId9" w:history="1">
        <w:r w:rsidR="00AF0542" w:rsidRPr="00D26428">
          <w:rPr>
            <w:rStyle w:val="Hyperlink"/>
          </w:rPr>
          <w:t>joe.parra@sen.ca.gov</w:t>
        </w:r>
      </w:hyperlink>
      <w:r w:rsidR="00AF0542">
        <w:t xml:space="preserve"> </w:t>
      </w:r>
    </w:p>
    <w:p w14:paraId="4C71C568" w14:textId="047ECC9A" w:rsidR="004E109D" w:rsidRPr="00832678" w:rsidRDefault="00BC1395" w:rsidP="00382D4C">
      <w:pPr>
        <w:jc w:val="center"/>
        <w:rPr>
          <w:rFonts w:asciiTheme="minorHAnsi" w:hAnsiTheme="minorHAnsi" w:cs="Arial"/>
          <w:lang w:val="en"/>
        </w:rPr>
      </w:pPr>
      <w:r w:rsidRPr="00832678">
        <w:rPr>
          <w:rFonts w:asciiTheme="minorHAnsi" w:hAnsiTheme="minorHAnsi" w:cs="Arial"/>
          <w:lang w:val="en"/>
        </w:rPr>
        <w:t xml:space="preserve">Please </w:t>
      </w:r>
      <w:r w:rsidR="00F9464D" w:rsidRPr="00832678">
        <w:rPr>
          <w:rFonts w:asciiTheme="minorHAnsi" w:hAnsiTheme="minorHAnsi" w:cs="Arial"/>
          <w:lang w:val="en"/>
        </w:rPr>
        <w:t>send email copy to</w:t>
      </w:r>
      <w:r w:rsidR="00675E23" w:rsidRPr="00832678">
        <w:rPr>
          <w:rFonts w:asciiTheme="minorHAnsi" w:hAnsiTheme="minorHAnsi" w:cs="Arial"/>
          <w:lang w:val="en"/>
        </w:rPr>
        <w:t>:</w:t>
      </w:r>
      <w:r w:rsidR="00CD5534" w:rsidRPr="00832678">
        <w:rPr>
          <w:rFonts w:asciiTheme="minorHAnsi" w:hAnsiTheme="minorHAnsi" w:cs="Arial"/>
          <w:lang w:val="en"/>
        </w:rPr>
        <w:t xml:space="preserve"> </w:t>
      </w:r>
      <w:hyperlink r:id="rId10" w:history="1">
        <w:r w:rsidR="00AF0542" w:rsidRPr="00D26428">
          <w:rPr>
            <w:rStyle w:val="Hyperlink"/>
            <w:rFonts w:asciiTheme="minorHAnsi" w:hAnsiTheme="minorHAnsi" w:cs="Arial"/>
          </w:rPr>
          <w:t>carli.olson@asm.ca.gov</w:t>
        </w:r>
      </w:hyperlink>
      <w:r w:rsidR="00382D4C">
        <w:rPr>
          <w:rFonts w:asciiTheme="minorHAnsi" w:hAnsiTheme="minorHAnsi" w:cs="Arial"/>
        </w:rPr>
        <w:t>;</w:t>
      </w:r>
      <w:r w:rsidR="00AF0542">
        <w:rPr>
          <w:rFonts w:asciiTheme="minorHAnsi" w:hAnsiTheme="minorHAnsi" w:cs="Arial"/>
        </w:rPr>
        <w:t xml:space="preserve"> </w:t>
      </w:r>
      <w:hyperlink r:id="rId11" w:history="1">
        <w:r w:rsidR="00AF0542" w:rsidRPr="00D26428">
          <w:rPr>
            <w:rStyle w:val="Hyperlink"/>
            <w:rFonts w:asciiTheme="minorHAnsi" w:hAnsiTheme="minorHAnsi" w:cs="Arial"/>
          </w:rPr>
          <w:t>Marilyn.limon@asm.ca.gov</w:t>
        </w:r>
      </w:hyperlink>
      <w:r w:rsidR="00AF0542">
        <w:rPr>
          <w:rFonts w:asciiTheme="minorHAnsi" w:hAnsiTheme="minorHAnsi" w:cs="Arial"/>
        </w:rPr>
        <w:t xml:space="preserve">; </w:t>
      </w:r>
      <w:hyperlink r:id="rId12" w:history="1">
        <w:r w:rsidR="00382D4C" w:rsidRPr="00997074">
          <w:rPr>
            <w:rStyle w:val="Hyperlink"/>
            <w:rFonts w:asciiTheme="minorHAnsi" w:hAnsiTheme="minorHAnsi" w:cs="Arial"/>
          </w:rPr>
          <w:t>Jbartholow@wclp.org</w:t>
        </w:r>
      </w:hyperlink>
      <w:r w:rsidR="00382D4C">
        <w:rPr>
          <w:rFonts w:asciiTheme="minorHAnsi" w:hAnsiTheme="minorHAnsi" w:cs="Arial"/>
        </w:rPr>
        <w:t xml:space="preserve">; </w:t>
      </w:r>
      <w:hyperlink r:id="rId13" w:history="1">
        <w:r w:rsidR="00382D4C" w:rsidRPr="00997074">
          <w:rPr>
            <w:rStyle w:val="Hyperlink"/>
            <w:rFonts w:asciiTheme="minorHAnsi" w:hAnsiTheme="minorHAnsi" w:cs="Arial"/>
          </w:rPr>
          <w:t>csend@cwda.org</w:t>
        </w:r>
      </w:hyperlink>
      <w:r w:rsidR="00382D4C">
        <w:rPr>
          <w:rFonts w:asciiTheme="minorHAnsi" w:hAnsiTheme="minorHAnsi" w:cs="Arial"/>
        </w:rPr>
        <w:t xml:space="preserve">; </w:t>
      </w:r>
      <w:hyperlink r:id="rId14" w:history="1">
        <w:r w:rsidR="00382D4C" w:rsidRPr="00997074">
          <w:rPr>
            <w:rStyle w:val="Hyperlink"/>
            <w:rFonts w:asciiTheme="minorHAnsi" w:hAnsiTheme="minorHAnsi" w:cs="Arial"/>
          </w:rPr>
          <w:t>kevin.aslanian@ccwro.org</w:t>
        </w:r>
      </w:hyperlink>
    </w:p>
    <w:p w14:paraId="43AF01AB" w14:textId="77777777" w:rsidR="00E669AF" w:rsidRPr="00832678" w:rsidRDefault="00E669AF" w:rsidP="008E3367">
      <w:pPr>
        <w:rPr>
          <w:rFonts w:asciiTheme="minorHAnsi" w:hAnsiTheme="minorHAnsi" w:cs="Arial"/>
          <w:u w:val="single"/>
        </w:rPr>
      </w:pPr>
    </w:p>
    <w:p w14:paraId="2BDFE3A0" w14:textId="5FF95043" w:rsidR="009C5A93" w:rsidRPr="00832678" w:rsidRDefault="008A5C3A" w:rsidP="008E3367">
      <w:pPr>
        <w:rPr>
          <w:rFonts w:asciiTheme="minorHAnsi" w:hAnsiTheme="minorHAnsi" w:cs="Arial"/>
        </w:rPr>
      </w:pPr>
      <w:r w:rsidRPr="00832678">
        <w:rPr>
          <w:rFonts w:asciiTheme="minorHAnsi" w:hAnsiTheme="minorHAnsi" w:cs="Arial"/>
          <w:highlight w:val="yellow"/>
        </w:rPr>
        <w:t xml:space="preserve">Date </w:t>
      </w:r>
      <w:r w:rsidR="0004395B" w:rsidRPr="00832678">
        <w:rPr>
          <w:rFonts w:asciiTheme="minorHAnsi" w:hAnsiTheme="minorHAnsi" w:cs="Arial"/>
          <w:highlight w:val="yellow"/>
        </w:rPr>
        <w:t xml:space="preserve"> </w:t>
      </w:r>
      <w:r w:rsidR="00255CBD" w:rsidRPr="00832678">
        <w:rPr>
          <w:rFonts w:asciiTheme="minorHAnsi" w:hAnsiTheme="minorHAnsi" w:cs="Arial"/>
          <w:highlight w:val="yellow"/>
        </w:rPr>
        <w:t>____</w:t>
      </w:r>
      <w:r w:rsidR="00675E23" w:rsidRPr="00832678">
        <w:rPr>
          <w:rFonts w:asciiTheme="minorHAnsi" w:hAnsiTheme="minorHAnsi" w:cs="Arial"/>
          <w:highlight w:val="yellow"/>
        </w:rPr>
        <w:t xml:space="preserve">    </w:t>
      </w:r>
      <w:r w:rsidR="00675E23" w:rsidRPr="00832678">
        <w:rPr>
          <w:rFonts w:asciiTheme="minorHAnsi" w:hAnsiTheme="minorHAnsi" w:cs="Arial"/>
          <w:highlight w:val="yellow"/>
        </w:rPr>
        <w:tab/>
      </w:r>
      <w:r w:rsidR="00675E23" w:rsidRPr="00832678">
        <w:rPr>
          <w:rFonts w:asciiTheme="minorHAnsi" w:hAnsiTheme="minorHAnsi" w:cs="Arial"/>
          <w:highlight w:val="yellow"/>
        </w:rPr>
        <w:tab/>
      </w:r>
      <w:r w:rsidR="00675E23" w:rsidRPr="00832678">
        <w:rPr>
          <w:rFonts w:asciiTheme="minorHAnsi" w:hAnsiTheme="minorHAnsi" w:cs="Arial"/>
          <w:highlight w:val="yellow"/>
        </w:rPr>
        <w:tab/>
      </w:r>
      <w:r w:rsidR="00516FAC" w:rsidRPr="00832678">
        <w:rPr>
          <w:rFonts w:asciiTheme="minorHAnsi" w:hAnsiTheme="minorHAnsi" w:cs="Arial"/>
          <w:highlight w:val="yellow"/>
        </w:rPr>
        <w:t>[</w:t>
      </w:r>
      <w:r w:rsidR="004E109D" w:rsidRPr="00832678">
        <w:rPr>
          <w:rFonts w:asciiTheme="minorHAnsi" w:hAnsiTheme="minorHAnsi" w:cs="Arial"/>
          <w:highlight w:val="yellow"/>
        </w:rPr>
        <w:t>Please Consider Sending By</w:t>
      </w:r>
      <w:r w:rsidR="00675E23" w:rsidRPr="00832678">
        <w:rPr>
          <w:rFonts w:asciiTheme="minorHAnsi" w:hAnsiTheme="minorHAnsi" w:cs="Arial"/>
          <w:highlight w:val="yellow"/>
        </w:rPr>
        <w:t xml:space="preserve"> </w:t>
      </w:r>
      <w:r w:rsidR="00AF0542">
        <w:rPr>
          <w:rFonts w:asciiTheme="minorHAnsi" w:hAnsiTheme="minorHAnsi" w:cs="Arial"/>
          <w:highlight w:val="yellow"/>
        </w:rPr>
        <w:t>June 6</w:t>
      </w:r>
      <w:r w:rsidR="00F9464D" w:rsidRPr="00832678">
        <w:rPr>
          <w:rFonts w:asciiTheme="minorHAnsi" w:hAnsiTheme="minorHAnsi" w:cs="Arial"/>
          <w:highlight w:val="yellow"/>
        </w:rPr>
        <w:t>, 2017</w:t>
      </w:r>
      <w:r w:rsidR="00516FAC" w:rsidRPr="00832678">
        <w:rPr>
          <w:rFonts w:asciiTheme="minorHAnsi" w:hAnsiTheme="minorHAnsi" w:cs="Arial"/>
          <w:highlight w:val="yellow"/>
        </w:rPr>
        <w:t>]</w:t>
      </w:r>
      <w:r w:rsidR="009C5A93" w:rsidRPr="00832678">
        <w:rPr>
          <w:rFonts w:asciiTheme="minorHAnsi" w:hAnsiTheme="minorHAnsi" w:cs="Arial"/>
          <w:highlight w:val="yellow"/>
        </w:rPr>
        <w:t xml:space="preserve">  </w:t>
      </w:r>
    </w:p>
    <w:p w14:paraId="472C372F" w14:textId="77777777" w:rsidR="009C5A93" w:rsidRPr="00832678" w:rsidRDefault="009C5A93" w:rsidP="008E3367">
      <w:pPr>
        <w:rPr>
          <w:rFonts w:asciiTheme="minorHAnsi" w:hAnsiTheme="minorHAnsi" w:cs="Arial"/>
        </w:rPr>
      </w:pPr>
    </w:p>
    <w:p w14:paraId="064DD98C" w14:textId="5D61661D" w:rsidR="00D63BD2" w:rsidRPr="00832678" w:rsidRDefault="00AF0542" w:rsidP="008E3367">
      <w:pPr>
        <w:rPr>
          <w:rFonts w:asciiTheme="minorHAnsi" w:hAnsiTheme="minorHAnsi" w:cs="Arial"/>
          <w:lang w:val="en-GB" w:eastAsia="ar-SA"/>
        </w:rPr>
      </w:pPr>
      <w:r>
        <w:rPr>
          <w:rFonts w:asciiTheme="minorHAnsi" w:hAnsiTheme="minorHAnsi" w:cs="Arial"/>
          <w:lang w:val="en-GB" w:eastAsia="ar-SA"/>
        </w:rPr>
        <w:t>Senator Scott Wiener</w:t>
      </w:r>
      <w:r w:rsidR="00EB731D" w:rsidRPr="00832678">
        <w:rPr>
          <w:rFonts w:asciiTheme="minorHAnsi" w:hAnsiTheme="minorHAnsi" w:cs="Arial"/>
          <w:lang w:val="en-GB" w:eastAsia="ar-SA"/>
        </w:rPr>
        <w:t>, Chair</w:t>
      </w:r>
    </w:p>
    <w:p w14:paraId="739F90AB" w14:textId="1B179429" w:rsidR="00D63BD2" w:rsidRPr="00832678" w:rsidRDefault="00675E23" w:rsidP="008E3367">
      <w:pPr>
        <w:rPr>
          <w:rFonts w:asciiTheme="minorHAnsi" w:hAnsiTheme="minorHAnsi" w:cs="Arial"/>
          <w:lang w:val="en-GB" w:eastAsia="ar-SA"/>
        </w:rPr>
      </w:pPr>
      <w:r w:rsidRPr="00832678">
        <w:rPr>
          <w:rFonts w:asciiTheme="minorHAnsi" w:hAnsiTheme="minorHAnsi" w:cs="Arial"/>
          <w:lang w:val="en-GB" w:eastAsia="ar-SA"/>
        </w:rPr>
        <w:t>Human Services</w:t>
      </w:r>
      <w:r w:rsidR="00D63BD2" w:rsidRPr="00832678">
        <w:rPr>
          <w:rFonts w:asciiTheme="minorHAnsi" w:hAnsiTheme="minorHAnsi" w:cs="Arial"/>
          <w:lang w:val="en-GB" w:eastAsia="ar-SA"/>
        </w:rPr>
        <w:t xml:space="preserve"> Co</w:t>
      </w:r>
      <w:r w:rsidRPr="00832678">
        <w:rPr>
          <w:rFonts w:asciiTheme="minorHAnsi" w:hAnsiTheme="minorHAnsi" w:cs="Arial"/>
          <w:lang w:val="en-GB" w:eastAsia="ar-SA"/>
        </w:rPr>
        <w:t>mm</w:t>
      </w:r>
      <w:r w:rsidR="004E109D" w:rsidRPr="00832678">
        <w:rPr>
          <w:rFonts w:asciiTheme="minorHAnsi" w:hAnsiTheme="minorHAnsi" w:cs="Arial"/>
          <w:lang w:val="en-GB" w:eastAsia="ar-SA"/>
        </w:rPr>
        <w:t xml:space="preserve">ittee, California State </w:t>
      </w:r>
      <w:r w:rsidR="00AF0542">
        <w:rPr>
          <w:rFonts w:asciiTheme="minorHAnsi" w:hAnsiTheme="minorHAnsi" w:cs="Arial"/>
          <w:lang w:val="en-GB" w:eastAsia="ar-SA"/>
        </w:rPr>
        <w:t>Senate</w:t>
      </w:r>
    </w:p>
    <w:p w14:paraId="4B7DF4E5" w14:textId="7701FE0A" w:rsidR="004E109D" w:rsidRPr="00832678" w:rsidRDefault="00D63BD2" w:rsidP="008E3367">
      <w:pPr>
        <w:rPr>
          <w:rFonts w:asciiTheme="minorHAnsi" w:hAnsiTheme="minorHAnsi" w:cs="Arial"/>
          <w:lang w:eastAsia="ar-SA"/>
        </w:rPr>
      </w:pPr>
      <w:r w:rsidRPr="00832678">
        <w:rPr>
          <w:rFonts w:asciiTheme="minorHAnsi" w:hAnsiTheme="minorHAnsi" w:cs="Arial"/>
          <w:lang w:eastAsia="ar-SA"/>
        </w:rPr>
        <w:t>State Capitol</w:t>
      </w:r>
      <w:r w:rsidR="009169B4" w:rsidRPr="00832678">
        <w:rPr>
          <w:rFonts w:asciiTheme="minorHAnsi" w:hAnsiTheme="minorHAnsi" w:cs="Arial"/>
          <w:lang w:eastAsia="ar-SA"/>
        </w:rPr>
        <w:t xml:space="preserve">, </w:t>
      </w:r>
      <w:r w:rsidR="004E109D" w:rsidRPr="00832678">
        <w:rPr>
          <w:rFonts w:asciiTheme="minorHAnsi" w:hAnsiTheme="minorHAnsi" w:cs="Arial"/>
          <w:lang w:eastAsia="ar-SA"/>
        </w:rPr>
        <w:t xml:space="preserve">Room </w:t>
      </w:r>
      <w:r w:rsidR="00AF0542">
        <w:rPr>
          <w:rFonts w:asciiTheme="minorHAnsi" w:hAnsiTheme="minorHAnsi" w:cs="Arial"/>
          <w:lang w:eastAsia="ar-SA"/>
        </w:rPr>
        <w:t>4066</w:t>
      </w:r>
    </w:p>
    <w:p w14:paraId="3A28C9F0" w14:textId="77777777" w:rsidR="00D63BD2" w:rsidRPr="00832678" w:rsidRDefault="00D63BD2" w:rsidP="008E3367">
      <w:pPr>
        <w:rPr>
          <w:rFonts w:asciiTheme="minorHAnsi" w:hAnsiTheme="minorHAnsi" w:cs="Arial"/>
          <w:lang w:eastAsia="ar-SA"/>
        </w:rPr>
      </w:pPr>
      <w:r w:rsidRPr="00832678">
        <w:rPr>
          <w:rFonts w:asciiTheme="minorHAnsi" w:hAnsiTheme="minorHAnsi" w:cs="Arial"/>
          <w:lang w:eastAsia="ar-SA"/>
        </w:rPr>
        <w:t>Sacramento, CA 95814</w:t>
      </w:r>
    </w:p>
    <w:p w14:paraId="49D7C05F" w14:textId="77777777" w:rsidR="009349BD" w:rsidRPr="00832678" w:rsidRDefault="009349BD" w:rsidP="008E3367">
      <w:pPr>
        <w:rPr>
          <w:rFonts w:asciiTheme="minorHAnsi" w:hAnsiTheme="minorHAnsi" w:cs="Arial"/>
          <w:lang w:eastAsia="ar-SA"/>
        </w:rPr>
      </w:pPr>
    </w:p>
    <w:p w14:paraId="74FBE196" w14:textId="2111F055" w:rsidR="009349BD" w:rsidRPr="00832678" w:rsidRDefault="0052559A" w:rsidP="007B3BF3">
      <w:pPr>
        <w:rPr>
          <w:rFonts w:asciiTheme="minorHAnsi" w:hAnsiTheme="minorHAnsi" w:cs="Arial"/>
          <w:b/>
          <w:lang w:eastAsia="ar-SA"/>
        </w:rPr>
      </w:pPr>
      <w:r w:rsidRPr="00832678">
        <w:rPr>
          <w:rFonts w:asciiTheme="minorHAnsi" w:hAnsiTheme="minorHAnsi" w:cs="Arial"/>
          <w:b/>
          <w:lang w:eastAsia="ar-SA"/>
        </w:rPr>
        <w:t xml:space="preserve">Re: </w:t>
      </w:r>
      <w:r w:rsidR="00675E23" w:rsidRPr="00832678">
        <w:rPr>
          <w:rFonts w:asciiTheme="minorHAnsi" w:hAnsiTheme="minorHAnsi" w:cs="Arial"/>
          <w:b/>
          <w:lang w:eastAsia="ar-SA"/>
        </w:rPr>
        <w:t>Assembly</w:t>
      </w:r>
      <w:r w:rsidRPr="00832678">
        <w:rPr>
          <w:rFonts w:asciiTheme="minorHAnsi" w:hAnsiTheme="minorHAnsi" w:cs="Arial"/>
          <w:b/>
          <w:lang w:eastAsia="ar-SA"/>
        </w:rPr>
        <w:t xml:space="preserve"> Bill</w:t>
      </w:r>
      <w:r w:rsidR="0042189F" w:rsidRPr="00832678">
        <w:rPr>
          <w:rFonts w:asciiTheme="minorHAnsi" w:hAnsiTheme="minorHAnsi" w:cs="Arial"/>
          <w:b/>
          <w:lang w:eastAsia="ar-SA"/>
        </w:rPr>
        <w:t xml:space="preserve"> </w:t>
      </w:r>
      <w:r w:rsidR="00832678" w:rsidRPr="00832678">
        <w:rPr>
          <w:rFonts w:asciiTheme="minorHAnsi" w:hAnsiTheme="minorHAnsi" w:cs="Arial"/>
          <w:b/>
        </w:rPr>
        <w:t>236</w:t>
      </w:r>
      <w:r w:rsidR="00675E23" w:rsidRPr="00832678">
        <w:rPr>
          <w:rFonts w:asciiTheme="minorHAnsi" w:hAnsiTheme="minorHAnsi" w:cs="Arial"/>
          <w:b/>
          <w:lang w:eastAsia="ar-SA"/>
        </w:rPr>
        <w:t xml:space="preserve"> (</w:t>
      </w:r>
      <w:r w:rsidR="00F9464D" w:rsidRPr="00832678">
        <w:rPr>
          <w:rFonts w:asciiTheme="minorHAnsi" w:hAnsiTheme="minorHAnsi" w:cs="Arial"/>
          <w:b/>
          <w:lang w:eastAsia="ar-SA"/>
        </w:rPr>
        <w:t>Maienschein</w:t>
      </w:r>
      <w:r w:rsidR="00907788">
        <w:rPr>
          <w:rFonts w:asciiTheme="minorHAnsi" w:hAnsiTheme="minorHAnsi" w:cs="Arial"/>
          <w:b/>
          <w:lang w:eastAsia="ar-SA"/>
        </w:rPr>
        <w:t>/Santiago</w:t>
      </w:r>
      <w:r w:rsidR="00536DB6" w:rsidRPr="00832678">
        <w:rPr>
          <w:rFonts w:asciiTheme="minorHAnsi" w:hAnsiTheme="minorHAnsi" w:cs="Arial"/>
          <w:b/>
          <w:lang w:eastAsia="ar-SA"/>
        </w:rPr>
        <w:t xml:space="preserve">) </w:t>
      </w:r>
      <w:r w:rsidR="007B3BF3" w:rsidRPr="00832678">
        <w:rPr>
          <w:rFonts w:asciiTheme="minorHAnsi" w:hAnsiTheme="minorHAnsi" w:cs="Arial"/>
          <w:b/>
          <w:lang w:eastAsia="ar-SA"/>
        </w:rPr>
        <w:t xml:space="preserve">– </w:t>
      </w:r>
      <w:r w:rsidR="00536DB6" w:rsidRPr="00832678">
        <w:rPr>
          <w:rFonts w:asciiTheme="minorHAnsi" w:hAnsiTheme="minorHAnsi" w:cs="Arial"/>
          <w:b/>
          <w:lang w:eastAsia="ar-SA"/>
        </w:rPr>
        <w:t>SUPPORT</w:t>
      </w:r>
    </w:p>
    <w:p w14:paraId="7E0A38F7" w14:textId="77777777" w:rsidR="007B3BF3" w:rsidRPr="00832678" w:rsidRDefault="007B3BF3" w:rsidP="008E3367">
      <w:pPr>
        <w:rPr>
          <w:rFonts w:asciiTheme="minorHAnsi" w:hAnsiTheme="minorHAnsi" w:cs="Arial"/>
          <w:lang w:eastAsia="ar-SA"/>
        </w:rPr>
      </w:pPr>
    </w:p>
    <w:p w14:paraId="69385723" w14:textId="57786508" w:rsidR="009349BD" w:rsidRPr="00832678" w:rsidRDefault="0004395B" w:rsidP="008E3367">
      <w:pPr>
        <w:rPr>
          <w:rFonts w:asciiTheme="minorHAnsi" w:hAnsiTheme="minorHAnsi" w:cs="Arial"/>
          <w:lang w:eastAsia="ar-SA"/>
        </w:rPr>
      </w:pPr>
      <w:r w:rsidRPr="00832678">
        <w:rPr>
          <w:rFonts w:asciiTheme="minorHAnsi" w:hAnsiTheme="minorHAnsi" w:cs="Arial"/>
          <w:lang w:eastAsia="ar-SA"/>
        </w:rPr>
        <w:t xml:space="preserve">Dear </w:t>
      </w:r>
      <w:r w:rsidR="00F9464D" w:rsidRPr="00832678">
        <w:rPr>
          <w:rFonts w:asciiTheme="minorHAnsi" w:hAnsiTheme="minorHAnsi" w:cs="Arial"/>
          <w:lang w:eastAsia="ar-SA"/>
        </w:rPr>
        <w:t xml:space="preserve">Chairperson </w:t>
      </w:r>
      <w:r w:rsidR="00AF0542">
        <w:rPr>
          <w:rFonts w:asciiTheme="minorHAnsi" w:hAnsiTheme="minorHAnsi" w:cs="Arial"/>
          <w:lang w:eastAsia="ar-SA"/>
        </w:rPr>
        <w:t>Wiener</w:t>
      </w:r>
      <w:r w:rsidR="00F9464D" w:rsidRPr="00832678">
        <w:rPr>
          <w:rFonts w:asciiTheme="minorHAnsi" w:hAnsiTheme="minorHAnsi" w:cs="Arial"/>
          <w:lang w:eastAsia="ar-SA"/>
        </w:rPr>
        <w:t xml:space="preserve">, </w:t>
      </w:r>
      <w:r w:rsidR="00001B5D" w:rsidRPr="00832678">
        <w:rPr>
          <w:rFonts w:asciiTheme="minorHAnsi" w:hAnsiTheme="minorHAnsi" w:cs="Arial"/>
          <w:lang w:eastAsia="ar-SA"/>
        </w:rPr>
        <w:t xml:space="preserve"> </w:t>
      </w:r>
    </w:p>
    <w:p w14:paraId="3173B9D9" w14:textId="77777777" w:rsidR="0048380E" w:rsidRPr="00832678" w:rsidRDefault="0048380E" w:rsidP="008E3367">
      <w:pPr>
        <w:rPr>
          <w:rFonts w:asciiTheme="minorHAnsi" w:hAnsiTheme="minorHAnsi" w:cs="Arial"/>
          <w:lang w:eastAsia="ar-SA"/>
        </w:rPr>
      </w:pPr>
    </w:p>
    <w:p w14:paraId="3FAD9565" w14:textId="5E1E0CBE" w:rsidR="00675E23" w:rsidRPr="00832678" w:rsidRDefault="00E669AF" w:rsidP="004E109D">
      <w:pPr>
        <w:jc w:val="both"/>
        <w:rPr>
          <w:rFonts w:asciiTheme="minorHAnsi" w:hAnsiTheme="minorHAnsi"/>
        </w:rPr>
      </w:pPr>
      <w:r w:rsidRPr="00832678">
        <w:rPr>
          <w:rFonts w:asciiTheme="minorHAnsi" w:hAnsiTheme="minorHAnsi" w:cs="Arial"/>
          <w:highlight w:val="yellow"/>
        </w:rPr>
        <w:t>[</w:t>
      </w:r>
      <w:r w:rsidR="009C5A93" w:rsidRPr="00832678">
        <w:rPr>
          <w:rFonts w:asciiTheme="minorHAnsi" w:hAnsiTheme="minorHAnsi" w:cs="Arial"/>
          <w:highlight w:val="yellow"/>
          <w:u w:val="single"/>
        </w:rPr>
        <w:t>Name of Your O</w:t>
      </w:r>
      <w:r w:rsidRPr="00832678">
        <w:rPr>
          <w:rFonts w:asciiTheme="minorHAnsi" w:hAnsiTheme="minorHAnsi" w:cs="Arial"/>
          <w:highlight w:val="yellow"/>
          <w:u w:val="single"/>
        </w:rPr>
        <w:t>rganization</w:t>
      </w:r>
      <w:r w:rsidR="00814DFD" w:rsidRPr="00832678">
        <w:rPr>
          <w:rFonts w:asciiTheme="minorHAnsi" w:hAnsiTheme="minorHAnsi" w:cs="Arial"/>
          <w:highlight w:val="yellow"/>
        </w:rPr>
        <w:t>]</w:t>
      </w:r>
      <w:r w:rsidR="00BC1395" w:rsidRPr="00832678">
        <w:rPr>
          <w:rFonts w:asciiTheme="minorHAnsi" w:hAnsiTheme="minorHAnsi" w:cs="Arial"/>
        </w:rPr>
        <w:t xml:space="preserve"> </w:t>
      </w:r>
      <w:r w:rsidR="00E80DD0" w:rsidRPr="00832678">
        <w:rPr>
          <w:rFonts w:asciiTheme="minorHAnsi" w:hAnsiTheme="minorHAnsi" w:cs="Arial"/>
        </w:rPr>
        <w:t>is writing in support of</w:t>
      </w:r>
      <w:r w:rsidR="00BC1395" w:rsidRPr="00832678">
        <w:rPr>
          <w:rFonts w:asciiTheme="minorHAnsi" w:hAnsiTheme="minorHAnsi" w:cs="Arial"/>
        </w:rPr>
        <w:t xml:space="preserve"> </w:t>
      </w:r>
      <w:r w:rsidR="00675E23" w:rsidRPr="00832678">
        <w:rPr>
          <w:rFonts w:asciiTheme="minorHAnsi" w:eastAsia="Bookman Old Style" w:hAnsiTheme="minorHAnsi" w:cs="Arial"/>
          <w:spacing w:val="-1"/>
        </w:rPr>
        <w:t>A</w:t>
      </w:r>
      <w:r w:rsidR="00675E23" w:rsidRPr="00832678">
        <w:rPr>
          <w:rFonts w:asciiTheme="minorHAnsi" w:eastAsia="Bookman Old Style" w:hAnsiTheme="minorHAnsi" w:cs="Arial"/>
        </w:rPr>
        <w:t>B</w:t>
      </w:r>
      <w:r w:rsidR="00675E23" w:rsidRPr="00832678">
        <w:rPr>
          <w:rFonts w:asciiTheme="minorHAnsi" w:eastAsia="Bookman Old Style" w:hAnsiTheme="minorHAnsi" w:cs="Arial"/>
          <w:spacing w:val="-1"/>
        </w:rPr>
        <w:t xml:space="preserve"> </w:t>
      </w:r>
      <w:r w:rsidR="00832678" w:rsidRPr="00832678">
        <w:rPr>
          <w:rFonts w:asciiTheme="minorHAnsi" w:hAnsiTheme="minorHAnsi" w:cs="Arial"/>
        </w:rPr>
        <w:t>236</w:t>
      </w:r>
      <w:r w:rsidR="001C6EF1">
        <w:rPr>
          <w:rFonts w:asciiTheme="minorHAnsi" w:eastAsia="Bookman Old Style" w:hAnsiTheme="minorHAnsi" w:cs="Arial"/>
        </w:rPr>
        <w:t xml:space="preserve"> (Maienschein), which </w:t>
      </w:r>
      <w:r w:rsidR="004E109D" w:rsidRPr="00832678">
        <w:rPr>
          <w:rFonts w:asciiTheme="minorHAnsi" w:hAnsiTheme="minorHAnsi"/>
        </w:rPr>
        <w:t>increases options for our state’s poorest families while improving administration</w:t>
      </w:r>
      <w:r w:rsidR="00F9464D" w:rsidRPr="00832678">
        <w:rPr>
          <w:rFonts w:asciiTheme="minorHAnsi" w:hAnsiTheme="minorHAnsi"/>
        </w:rPr>
        <w:t xml:space="preserve"> </w:t>
      </w:r>
      <w:r w:rsidR="000F6601">
        <w:rPr>
          <w:rFonts w:asciiTheme="minorHAnsi" w:hAnsiTheme="minorHAnsi"/>
        </w:rPr>
        <w:t>of</w:t>
      </w:r>
      <w:r w:rsidR="00F9464D" w:rsidRPr="00832678">
        <w:rPr>
          <w:rFonts w:asciiTheme="minorHAnsi" w:hAnsiTheme="minorHAnsi"/>
        </w:rPr>
        <w:t xml:space="preserve"> the </w:t>
      </w:r>
      <w:r w:rsidR="00F9464D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California Work Opportunity and Responsibility to Kids (CalWORKs) program</w:t>
      </w:r>
      <w:r w:rsidR="004E109D" w:rsidRPr="00832678">
        <w:rPr>
          <w:rFonts w:asciiTheme="minorHAnsi" w:hAnsiTheme="minorHAnsi"/>
        </w:rPr>
        <w:t xml:space="preserve">. The purpose of CalWORKs temporary housing assistance </w:t>
      </w:r>
      <w:r w:rsidR="001C6EF1">
        <w:rPr>
          <w:rFonts w:asciiTheme="minorHAnsi" w:hAnsiTheme="minorHAnsi"/>
        </w:rPr>
        <w:t xml:space="preserve">program is to enable homeless families, including </w:t>
      </w:r>
      <w:r w:rsidR="004E109D" w:rsidRPr="00832678">
        <w:rPr>
          <w:rFonts w:asciiTheme="minorHAnsi" w:hAnsiTheme="minorHAnsi"/>
        </w:rPr>
        <w:t>children</w:t>
      </w:r>
      <w:r w:rsidR="001C6EF1">
        <w:rPr>
          <w:rFonts w:asciiTheme="minorHAnsi" w:hAnsiTheme="minorHAnsi"/>
        </w:rPr>
        <w:t>,</w:t>
      </w:r>
      <w:r w:rsidR="004E109D" w:rsidRPr="00832678">
        <w:rPr>
          <w:rFonts w:asciiTheme="minorHAnsi" w:hAnsiTheme="minorHAnsi"/>
        </w:rPr>
        <w:t xml:space="preserve"> to stay off of the street and more quickly secure permanent housing. AB </w:t>
      </w:r>
      <w:r w:rsidR="00832678" w:rsidRPr="00832678">
        <w:rPr>
          <w:rFonts w:asciiTheme="minorHAnsi" w:hAnsiTheme="minorHAnsi" w:cs="Arial"/>
        </w:rPr>
        <w:t>236</w:t>
      </w:r>
      <w:r w:rsidR="004E109D" w:rsidRPr="00832678">
        <w:rPr>
          <w:rFonts w:asciiTheme="minorHAnsi" w:hAnsiTheme="minorHAnsi"/>
        </w:rPr>
        <w:t xml:space="preserve"> strengthens the ability of the program to achieve that goal.</w:t>
      </w:r>
    </w:p>
    <w:p w14:paraId="01491C30" w14:textId="77777777" w:rsidR="004E109D" w:rsidRPr="00832678" w:rsidRDefault="004E109D" w:rsidP="004E109D">
      <w:pPr>
        <w:rPr>
          <w:rFonts w:asciiTheme="minorHAnsi" w:hAnsiTheme="minorHAnsi" w:cs="Arial"/>
        </w:rPr>
      </w:pPr>
    </w:p>
    <w:p w14:paraId="6CCAFE67" w14:textId="49BA685F" w:rsidR="008E3367" w:rsidRPr="00832678" w:rsidRDefault="001C6EF1" w:rsidP="008E3367">
      <w:pPr>
        <w:rPr>
          <w:rFonts w:asciiTheme="minorHAnsi" w:hAnsiTheme="minorHAnsi" w:cs="Arial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="Arial"/>
          <w:bdr w:val="none" w:sz="0" w:space="0" w:color="auto" w:frame="1"/>
          <w:shd w:val="clear" w:color="auto" w:fill="FFFFFF"/>
        </w:rPr>
        <w:t>Under current law</w:t>
      </w:r>
      <w:r w:rsidR="008E3367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, families</w:t>
      </w:r>
      <w:r w:rsidR="00A4356D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who are homeless </w:t>
      </w:r>
      <w:bookmarkStart w:id="0" w:name="_GoBack"/>
      <w:bookmarkEnd w:id="0"/>
      <w:r w:rsidR="00A4356D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can receive</w:t>
      </w:r>
      <w:r w:rsidR="008E3367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temporary shelter assistance for a period of 16 </w:t>
      </w:r>
      <w:r w:rsidR="00A4356D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days</w:t>
      </w:r>
      <w:r w:rsidR="001A7B0D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in a 12-month period</w:t>
      </w:r>
      <w:r w:rsidR="00A4356D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, but only if the</w:t>
      </w:r>
      <w:r w:rsidR="00F9464D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se days are </w:t>
      </w:r>
      <w:r w:rsidR="00F9464D" w:rsidRPr="001C6EF1">
        <w:rPr>
          <w:rFonts w:asciiTheme="minorHAnsi" w:hAnsiTheme="minorHAnsi" w:cs="Arial"/>
          <w:u w:val="single"/>
          <w:bdr w:val="none" w:sz="0" w:space="0" w:color="auto" w:frame="1"/>
          <w:shd w:val="clear" w:color="auto" w:fill="FFFFFF"/>
        </w:rPr>
        <w:t>consecutive</w:t>
      </w:r>
      <w:r w:rsidR="00F9464D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. </w:t>
      </w:r>
      <w:r w:rsidR="00AF0542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This </w:t>
      </w:r>
      <w:r>
        <w:rPr>
          <w:rFonts w:asciiTheme="minorHAnsi" w:hAnsiTheme="minorHAnsi" w:cs="Arial"/>
          <w:bdr w:val="none" w:sz="0" w:space="0" w:color="auto" w:frame="1"/>
          <w:shd w:val="clear" w:color="auto" w:fill="FFFFFF"/>
        </w:rPr>
        <w:t>limitation undermine</w:t>
      </w:r>
      <w:r w:rsidR="00AF0542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s</w:t>
      </w:r>
      <w:r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the success of</w:t>
      </w:r>
      <w:r w:rsidR="00F9464D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the CalWORKs homeless assistance program </w:t>
      </w:r>
      <w:r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and makes it more difficult for the program to </w:t>
      </w:r>
      <w:r w:rsidR="00F9464D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achiev</w:t>
      </w:r>
      <w:r>
        <w:rPr>
          <w:rFonts w:asciiTheme="minorHAnsi" w:hAnsiTheme="minorHAnsi" w:cs="Arial"/>
          <w:bdr w:val="none" w:sz="0" w:space="0" w:color="auto" w:frame="1"/>
          <w:shd w:val="clear" w:color="auto" w:fill="FFFFFF"/>
        </w:rPr>
        <w:t>e</w:t>
      </w:r>
      <w:r w:rsidR="00F9464D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its purpose of</w:t>
      </w:r>
      <w:r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reducing homelessness </w:t>
      </w:r>
      <w:r w:rsidR="009376A9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for families</w:t>
      </w:r>
      <w:r w:rsidR="00F9464D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. </w:t>
      </w:r>
    </w:p>
    <w:p w14:paraId="428EB2A0" w14:textId="77777777" w:rsidR="009376A9" w:rsidRPr="00832678" w:rsidRDefault="009376A9" w:rsidP="008E3367">
      <w:pPr>
        <w:rPr>
          <w:rFonts w:asciiTheme="minorHAnsi" w:hAnsiTheme="minorHAnsi" w:cs="Arial"/>
          <w:bdr w:val="none" w:sz="0" w:space="0" w:color="auto" w:frame="1"/>
          <w:shd w:val="clear" w:color="auto" w:fill="FFFFFF"/>
        </w:rPr>
      </w:pPr>
    </w:p>
    <w:p w14:paraId="77677738" w14:textId="4A57B5AD" w:rsidR="00AF17A1" w:rsidRPr="00832678" w:rsidRDefault="006F56B2" w:rsidP="00382D4C">
      <w:pPr>
        <w:rPr>
          <w:rFonts w:asciiTheme="minorHAnsi" w:hAnsiTheme="minorHAnsi" w:cs="Arial"/>
          <w:bdr w:val="none" w:sz="0" w:space="0" w:color="auto" w:frame="1"/>
          <w:shd w:val="clear" w:color="auto" w:fill="FFFFFF"/>
        </w:rPr>
      </w:pPr>
      <w:r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AB </w:t>
      </w:r>
      <w:r w:rsidR="00832678" w:rsidRPr="00832678">
        <w:rPr>
          <w:rFonts w:asciiTheme="minorHAnsi" w:hAnsiTheme="minorHAnsi" w:cs="Arial"/>
        </w:rPr>
        <w:t>236</w:t>
      </w:r>
      <w:r w:rsidR="008E3367" w:rsidRPr="00832678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</w:t>
      </w:r>
      <w:r w:rsidR="00382D4C" w:rsidRPr="00382D4C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wou</w:t>
      </w:r>
      <w:r w:rsidR="00382D4C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ld </w:t>
      </w:r>
      <w:r w:rsidR="00382D4C" w:rsidRPr="00382D4C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increase options for our state’s poorest families while also improving the effectiveness of the C</w:t>
      </w:r>
      <w:r w:rsidR="001C6EF1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alWORKs</w:t>
      </w:r>
      <w:r w:rsidR="00AF0542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program, by </w:t>
      </w:r>
      <w:r w:rsidR="00382D4C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removing </w:t>
      </w:r>
      <w:r w:rsidR="00382D4C" w:rsidRPr="00382D4C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the consecutive days requirement and allow families to receive 16 total days of temporary housing assistance per year (32 days in cases of documented domestic violence)</w:t>
      </w:r>
      <w:r w:rsidR="00AF0542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. The bill also would clarify</w:t>
      </w:r>
      <w:r w:rsidR="00382D4C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</w:t>
      </w:r>
      <w:r w:rsidR="00AF0542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that an otherwise CalWORKs-eligible family that is </w:t>
      </w:r>
      <w:r w:rsidR="00382D4C" w:rsidRPr="00382D4C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reunifying </w:t>
      </w:r>
      <w:r w:rsidR="00AF0542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with a child in foster care</w:t>
      </w:r>
      <w:r w:rsidR="00382D4C" w:rsidRPr="00382D4C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</w:t>
      </w:r>
      <w:r w:rsidR="000F6601">
        <w:rPr>
          <w:rFonts w:asciiTheme="minorHAnsi" w:hAnsiTheme="minorHAnsi" w:cs="Arial"/>
          <w:bdr w:val="none" w:sz="0" w:space="0" w:color="auto" w:frame="1"/>
          <w:shd w:val="clear" w:color="auto" w:fill="FFFFFF"/>
        </w:rPr>
        <w:t>can</w:t>
      </w:r>
      <w:r w:rsidR="00382D4C" w:rsidRPr="00382D4C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 also be eligible for temporary housing </w:t>
      </w:r>
      <w:r w:rsidR="00382D4C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assistance. </w:t>
      </w:r>
    </w:p>
    <w:p w14:paraId="188CAEC4" w14:textId="77777777" w:rsidR="006A364A" w:rsidRPr="00832678" w:rsidRDefault="006A364A" w:rsidP="008E3367">
      <w:pPr>
        <w:rPr>
          <w:rFonts w:asciiTheme="minorHAnsi" w:hAnsiTheme="minorHAnsi" w:cs="Arial"/>
        </w:rPr>
      </w:pPr>
    </w:p>
    <w:p w14:paraId="68195A96" w14:textId="08E61E43" w:rsidR="00E669AF" w:rsidRPr="00832678" w:rsidRDefault="000F6601" w:rsidP="008E33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 these reasons,</w:t>
      </w:r>
      <w:r w:rsidR="00733FAE" w:rsidRPr="00832678">
        <w:rPr>
          <w:rFonts w:asciiTheme="minorHAnsi" w:hAnsiTheme="minorHAnsi" w:cs="Arial"/>
        </w:rPr>
        <w:t xml:space="preserve"> </w:t>
      </w:r>
      <w:r w:rsidR="001C2EBD" w:rsidRPr="00832678">
        <w:rPr>
          <w:rFonts w:asciiTheme="minorHAnsi" w:hAnsiTheme="minorHAnsi" w:cs="Arial"/>
          <w:highlight w:val="yellow"/>
        </w:rPr>
        <w:t>[Name of Your Organization]</w:t>
      </w:r>
      <w:r w:rsidR="001C2EBD" w:rsidRPr="00832678">
        <w:rPr>
          <w:rFonts w:asciiTheme="minorHAnsi" w:hAnsiTheme="minorHAnsi" w:cs="Arial"/>
        </w:rPr>
        <w:t xml:space="preserve"> </w:t>
      </w:r>
      <w:r w:rsidR="006F56B2" w:rsidRPr="00832678">
        <w:rPr>
          <w:rFonts w:asciiTheme="minorHAnsi" w:hAnsiTheme="minorHAnsi" w:cs="Arial"/>
        </w:rPr>
        <w:t xml:space="preserve">supports AB </w:t>
      </w:r>
      <w:r w:rsidR="00832678" w:rsidRPr="00832678">
        <w:rPr>
          <w:rFonts w:asciiTheme="minorHAnsi" w:hAnsiTheme="minorHAnsi" w:cs="Arial"/>
        </w:rPr>
        <w:t>236</w:t>
      </w:r>
      <w:r w:rsidR="009376A9" w:rsidRPr="00832678">
        <w:rPr>
          <w:rFonts w:asciiTheme="minorHAnsi" w:hAnsiTheme="minorHAnsi" w:cs="Arial"/>
        </w:rPr>
        <w:t xml:space="preserve"> and urges your ‘aye’ vote. </w:t>
      </w:r>
    </w:p>
    <w:p w14:paraId="2FB50DFA" w14:textId="77777777" w:rsidR="00E669AF" w:rsidRPr="00832678" w:rsidRDefault="00E669AF" w:rsidP="008E3367">
      <w:pPr>
        <w:rPr>
          <w:rFonts w:asciiTheme="minorHAnsi" w:hAnsiTheme="minorHAnsi" w:cs="Arial"/>
        </w:rPr>
      </w:pPr>
    </w:p>
    <w:p w14:paraId="4FE5EF5C" w14:textId="77777777" w:rsidR="00E669AF" w:rsidRPr="00832678" w:rsidRDefault="00E669AF" w:rsidP="008E3367">
      <w:pPr>
        <w:rPr>
          <w:rFonts w:asciiTheme="minorHAnsi" w:hAnsiTheme="minorHAnsi" w:cs="Arial"/>
        </w:rPr>
      </w:pPr>
      <w:r w:rsidRPr="00832678">
        <w:rPr>
          <w:rFonts w:asciiTheme="minorHAnsi" w:hAnsiTheme="minorHAnsi" w:cs="Arial"/>
        </w:rPr>
        <w:t>Sincerely,</w:t>
      </w:r>
    </w:p>
    <w:p w14:paraId="431C7776" w14:textId="77777777" w:rsidR="00E669AF" w:rsidRPr="00832678" w:rsidRDefault="00E669AF" w:rsidP="008E3367">
      <w:pPr>
        <w:rPr>
          <w:rFonts w:asciiTheme="minorHAnsi" w:hAnsiTheme="minorHAnsi" w:cs="Arial"/>
        </w:rPr>
      </w:pPr>
    </w:p>
    <w:p w14:paraId="361FB7F2" w14:textId="77777777" w:rsidR="00E669AF" w:rsidRPr="00832678" w:rsidRDefault="006A364A" w:rsidP="008E3367">
      <w:pPr>
        <w:rPr>
          <w:rFonts w:asciiTheme="minorHAnsi" w:hAnsiTheme="minorHAnsi" w:cs="Arial"/>
        </w:rPr>
      </w:pPr>
      <w:r w:rsidRPr="00832678">
        <w:rPr>
          <w:rFonts w:asciiTheme="minorHAnsi" w:hAnsiTheme="minorHAnsi" w:cs="Arial"/>
          <w:highlight w:val="yellow"/>
        </w:rPr>
        <w:t>Your Name and Title</w:t>
      </w:r>
    </w:p>
    <w:p w14:paraId="79E07CBA" w14:textId="77777777" w:rsidR="00E669AF" w:rsidRPr="00832678" w:rsidRDefault="00E669AF" w:rsidP="008E3367">
      <w:pPr>
        <w:rPr>
          <w:rFonts w:asciiTheme="minorHAnsi" w:hAnsiTheme="minorHAnsi" w:cs="Arial"/>
        </w:rPr>
      </w:pPr>
    </w:p>
    <w:p w14:paraId="4EC22DE0" w14:textId="26F79BD2" w:rsidR="001C6EF1" w:rsidRDefault="004E109D" w:rsidP="009376A9">
      <w:pPr>
        <w:rPr>
          <w:rFonts w:asciiTheme="minorHAnsi" w:hAnsiTheme="minorHAnsi" w:cs="Arial"/>
        </w:rPr>
      </w:pPr>
      <w:r w:rsidRPr="00832678">
        <w:rPr>
          <w:rFonts w:asciiTheme="minorHAnsi" w:hAnsiTheme="minorHAnsi" w:cs="Arial"/>
        </w:rPr>
        <w:t xml:space="preserve">cc: </w:t>
      </w:r>
      <w:r w:rsidRPr="00832678">
        <w:rPr>
          <w:rFonts w:asciiTheme="minorHAnsi" w:hAnsiTheme="minorHAnsi" w:cs="Arial"/>
        </w:rPr>
        <w:tab/>
      </w:r>
      <w:r w:rsidR="001C6EF1">
        <w:rPr>
          <w:rFonts w:asciiTheme="minorHAnsi" w:hAnsiTheme="minorHAnsi" w:cs="Arial"/>
        </w:rPr>
        <w:t>The Honorable Brian Maienschein</w:t>
      </w:r>
    </w:p>
    <w:p w14:paraId="227BB641" w14:textId="0CC9729B" w:rsidR="00AF0542" w:rsidRDefault="00AF0542" w:rsidP="009376A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The Honorable Miguel Santiago</w:t>
      </w:r>
    </w:p>
    <w:p w14:paraId="341DE627" w14:textId="1308C5FF" w:rsidR="009376A9" w:rsidRPr="00832678" w:rsidRDefault="009376A9" w:rsidP="001C6EF1">
      <w:pPr>
        <w:ind w:firstLine="720"/>
        <w:rPr>
          <w:rFonts w:asciiTheme="minorHAnsi" w:hAnsiTheme="minorHAnsi" w:cs="Arial"/>
        </w:rPr>
      </w:pPr>
      <w:r w:rsidRPr="00832678">
        <w:rPr>
          <w:rFonts w:asciiTheme="minorHAnsi" w:hAnsiTheme="minorHAnsi" w:cs="Arial"/>
        </w:rPr>
        <w:t xml:space="preserve">Members of the </w:t>
      </w:r>
      <w:r w:rsidR="00AF0542">
        <w:rPr>
          <w:rFonts w:asciiTheme="minorHAnsi" w:hAnsiTheme="minorHAnsi" w:cs="Arial"/>
        </w:rPr>
        <w:t>Senate</w:t>
      </w:r>
      <w:r w:rsidR="001C6EF1">
        <w:rPr>
          <w:rFonts w:asciiTheme="minorHAnsi" w:hAnsiTheme="minorHAnsi" w:cs="Arial"/>
        </w:rPr>
        <w:t xml:space="preserve"> Human Services Committee</w:t>
      </w:r>
    </w:p>
    <w:p w14:paraId="07C45849" w14:textId="3959B7B4" w:rsidR="00382D4C" w:rsidRPr="00832678" w:rsidRDefault="00382D4C" w:rsidP="00382D4C">
      <w:pPr>
        <w:ind w:left="720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County Welfare Directors Association of California, Western Center on Law and Poverty and the Coalition of </w:t>
      </w:r>
      <w:r w:rsidR="001C6EF1">
        <w:rPr>
          <w:rFonts w:asciiTheme="minorHAnsi" w:hAnsiTheme="minorHAnsi" w:cs="Arial"/>
          <w:lang w:eastAsia="ar-SA"/>
        </w:rPr>
        <w:t xml:space="preserve">California </w:t>
      </w:r>
      <w:r>
        <w:rPr>
          <w:rFonts w:asciiTheme="minorHAnsi" w:hAnsiTheme="minorHAnsi" w:cs="Arial"/>
          <w:lang w:eastAsia="ar-SA"/>
        </w:rPr>
        <w:t xml:space="preserve">Welfare Rights Organizations (Co-Sponsors). </w:t>
      </w:r>
    </w:p>
    <w:p w14:paraId="507CD389" w14:textId="77777777" w:rsidR="004E109D" w:rsidRPr="00351199" w:rsidRDefault="004E109D" w:rsidP="004E109D">
      <w:pPr>
        <w:ind w:firstLine="720"/>
        <w:rPr>
          <w:rFonts w:cs="Arial"/>
        </w:rPr>
      </w:pPr>
    </w:p>
    <w:sectPr w:rsidR="004E109D" w:rsidRPr="00351199" w:rsidSect="00E637B2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8E131" w14:textId="77777777" w:rsidR="00470B9C" w:rsidRDefault="00470B9C" w:rsidP="00540C85">
      <w:r>
        <w:separator/>
      </w:r>
    </w:p>
  </w:endnote>
  <w:endnote w:type="continuationSeparator" w:id="0">
    <w:p w14:paraId="08286545" w14:textId="77777777" w:rsidR="00470B9C" w:rsidRDefault="00470B9C" w:rsidP="0054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NPM F+ 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5503E" w14:textId="77777777" w:rsidR="00470B9C" w:rsidRDefault="00470B9C" w:rsidP="00540C85">
      <w:r>
        <w:separator/>
      </w:r>
    </w:p>
  </w:footnote>
  <w:footnote w:type="continuationSeparator" w:id="0">
    <w:p w14:paraId="4B2427EE" w14:textId="77777777" w:rsidR="00470B9C" w:rsidRDefault="00470B9C" w:rsidP="0054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0ED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A1D9B"/>
    <w:multiLevelType w:val="hybridMultilevel"/>
    <w:tmpl w:val="0B88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22DE9"/>
    <w:multiLevelType w:val="hybridMultilevel"/>
    <w:tmpl w:val="5916238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CC1A66"/>
    <w:multiLevelType w:val="hybridMultilevel"/>
    <w:tmpl w:val="DE10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6"/>
    <w:rsid w:val="00001B5D"/>
    <w:rsid w:val="00015EDF"/>
    <w:rsid w:val="0004395B"/>
    <w:rsid w:val="000A0719"/>
    <w:rsid w:val="000A10AC"/>
    <w:rsid w:val="000D015B"/>
    <w:rsid w:val="000F4D08"/>
    <w:rsid w:val="000F6601"/>
    <w:rsid w:val="001101E3"/>
    <w:rsid w:val="00110F4A"/>
    <w:rsid w:val="00115239"/>
    <w:rsid w:val="00141A1E"/>
    <w:rsid w:val="00143919"/>
    <w:rsid w:val="00146E51"/>
    <w:rsid w:val="001A7B0D"/>
    <w:rsid w:val="001C2EBD"/>
    <w:rsid w:val="001C4EFC"/>
    <w:rsid w:val="001C5484"/>
    <w:rsid w:val="001C6EF1"/>
    <w:rsid w:val="002154E7"/>
    <w:rsid w:val="00255CBD"/>
    <w:rsid w:val="00282B2E"/>
    <w:rsid w:val="002C22B4"/>
    <w:rsid w:val="00327BA8"/>
    <w:rsid w:val="00342B70"/>
    <w:rsid w:val="00351199"/>
    <w:rsid w:val="003601DA"/>
    <w:rsid w:val="00382D4C"/>
    <w:rsid w:val="0039041D"/>
    <w:rsid w:val="003C643F"/>
    <w:rsid w:val="003F199F"/>
    <w:rsid w:val="00403BE7"/>
    <w:rsid w:val="00412360"/>
    <w:rsid w:val="0042189F"/>
    <w:rsid w:val="00470B9C"/>
    <w:rsid w:val="0047565E"/>
    <w:rsid w:val="0048380E"/>
    <w:rsid w:val="004D3429"/>
    <w:rsid w:val="004D672C"/>
    <w:rsid w:val="004E109D"/>
    <w:rsid w:val="00516FAC"/>
    <w:rsid w:val="00520DDF"/>
    <w:rsid w:val="0052559A"/>
    <w:rsid w:val="00526669"/>
    <w:rsid w:val="00527101"/>
    <w:rsid w:val="00536DB6"/>
    <w:rsid w:val="00540C85"/>
    <w:rsid w:val="00587F0F"/>
    <w:rsid w:val="005A2852"/>
    <w:rsid w:val="005B3E0B"/>
    <w:rsid w:val="005C5AD8"/>
    <w:rsid w:val="005C7A46"/>
    <w:rsid w:val="005E01C5"/>
    <w:rsid w:val="005F70F6"/>
    <w:rsid w:val="006420C9"/>
    <w:rsid w:val="006718E2"/>
    <w:rsid w:val="00675E23"/>
    <w:rsid w:val="006A364A"/>
    <w:rsid w:val="006F56B2"/>
    <w:rsid w:val="00730B97"/>
    <w:rsid w:val="00733FAE"/>
    <w:rsid w:val="007639C2"/>
    <w:rsid w:val="007B3BF3"/>
    <w:rsid w:val="007C0D55"/>
    <w:rsid w:val="007D403A"/>
    <w:rsid w:val="007F13A7"/>
    <w:rsid w:val="00814C5A"/>
    <w:rsid w:val="00814DFD"/>
    <w:rsid w:val="00826625"/>
    <w:rsid w:val="00832678"/>
    <w:rsid w:val="00833C98"/>
    <w:rsid w:val="00884FAE"/>
    <w:rsid w:val="00897065"/>
    <w:rsid w:val="008A5C3A"/>
    <w:rsid w:val="008D108B"/>
    <w:rsid w:val="008E3309"/>
    <w:rsid w:val="008E3367"/>
    <w:rsid w:val="00907788"/>
    <w:rsid w:val="009169B4"/>
    <w:rsid w:val="00932BCC"/>
    <w:rsid w:val="009349BD"/>
    <w:rsid w:val="009376A9"/>
    <w:rsid w:val="00955746"/>
    <w:rsid w:val="00985409"/>
    <w:rsid w:val="009C5A93"/>
    <w:rsid w:val="00A046FF"/>
    <w:rsid w:val="00A04CD8"/>
    <w:rsid w:val="00A206BB"/>
    <w:rsid w:val="00A4356D"/>
    <w:rsid w:val="00A73EE1"/>
    <w:rsid w:val="00A8393D"/>
    <w:rsid w:val="00AA31A3"/>
    <w:rsid w:val="00AF0542"/>
    <w:rsid w:val="00AF17A1"/>
    <w:rsid w:val="00B92470"/>
    <w:rsid w:val="00BC1395"/>
    <w:rsid w:val="00BD1CE4"/>
    <w:rsid w:val="00C20B68"/>
    <w:rsid w:val="00C3659B"/>
    <w:rsid w:val="00CD5534"/>
    <w:rsid w:val="00D403C6"/>
    <w:rsid w:val="00D63BD2"/>
    <w:rsid w:val="00D916F0"/>
    <w:rsid w:val="00D92251"/>
    <w:rsid w:val="00D97429"/>
    <w:rsid w:val="00DA2636"/>
    <w:rsid w:val="00DE2103"/>
    <w:rsid w:val="00E24CD9"/>
    <w:rsid w:val="00E41F4A"/>
    <w:rsid w:val="00E637B2"/>
    <w:rsid w:val="00E669AF"/>
    <w:rsid w:val="00E70550"/>
    <w:rsid w:val="00E73B6A"/>
    <w:rsid w:val="00E80DD0"/>
    <w:rsid w:val="00E82911"/>
    <w:rsid w:val="00EA2AFE"/>
    <w:rsid w:val="00EA4EC1"/>
    <w:rsid w:val="00EA4F21"/>
    <w:rsid w:val="00EB731D"/>
    <w:rsid w:val="00EE09B8"/>
    <w:rsid w:val="00EF06E9"/>
    <w:rsid w:val="00F038EF"/>
    <w:rsid w:val="00F03C60"/>
    <w:rsid w:val="00F452AE"/>
    <w:rsid w:val="00F50CFE"/>
    <w:rsid w:val="00F804E8"/>
    <w:rsid w:val="00F9464D"/>
    <w:rsid w:val="00F974D3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7F4E4"/>
  <w15:chartTrackingRefBased/>
  <w15:docId w15:val="{4D9DFA27-CB0B-4B7C-A450-789BD9A5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3C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403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46E51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46E51"/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A04CD8"/>
    <w:rPr>
      <w:color w:val="0000FF"/>
      <w:u w:val="single"/>
    </w:rPr>
  </w:style>
  <w:style w:type="paragraph" w:styleId="BalloonText">
    <w:name w:val="Balloon Text"/>
    <w:basedOn w:val="Normal"/>
    <w:semiHidden/>
    <w:rsid w:val="00EA4F2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733FAE"/>
    <w:rPr>
      <w:sz w:val="22"/>
      <w:szCs w:val="20"/>
    </w:rPr>
  </w:style>
  <w:style w:type="character" w:customStyle="1" w:styleId="BodyText3Char">
    <w:name w:val="Body Text 3 Char"/>
    <w:link w:val="BodyText3"/>
    <w:rsid w:val="00733FAE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BC1395"/>
    <w:pPr>
      <w:spacing w:before="150" w:after="225"/>
    </w:pPr>
    <w:rPr>
      <w:rFonts w:ascii="Times New Roman" w:hAnsi="Times New Roman"/>
    </w:rPr>
  </w:style>
  <w:style w:type="paragraph" w:customStyle="1" w:styleId="Default">
    <w:name w:val="Default"/>
    <w:rsid w:val="00955746"/>
    <w:pPr>
      <w:autoSpaceDE w:val="0"/>
      <w:autoSpaceDN w:val="0"/>
      <w:adjustRightInd w:val="0"/>
    </w:pPr>
    <w:rPr>
      <w:rFonts w:ascii="KENPM F+ Optima" w:hAnsi="KENPM F+ Optima" w:cs="KENPM F+ Opti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0C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0C8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0C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0C85"/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4D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74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4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74D3"/>
    <w:rPr>
      <w:rFonts w:ascii="Arial" w:hAnsi="Arial"/>
      <w:b/>
      <w:bCs/>
    </w:rPr>
  </w:style>
  <w:style w:type="character" w:styleId="FootnoteReference">
    <w:name w:val="footnote reference"/>
    <w:rsid w:val="00AA31A3"/>
    <w:rPr>
      <w:vertAlign w:val="superscript"/>
    </w:rPr>
  </w:style>
  <w:style w:type="table" w:styleId="TableGrid">
    <w:name w:val="Table Grid"/>
    <w:basedOn w:val="TableNormal"/>
    <w:uiPriority w:val="59"/>
    <w:rsid w:val="00AF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526479">
                                              <w:marLeft w:val="-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62265">
                                                  <w:marLeft w:val="-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4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1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0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88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55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teemer@sen.ca.gov" TargetMode="External"/><Relationship Id="rId13" Type="http://schemas.openxmlformats.org/officeDocument/2006/relationships/hyperlink" Target="mailto:csend@cwd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bartholow@wcl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lyn.limon@asm.c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rli.olson@asm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e.parra@sen.ca.gov" TargetMode="External"/><Relationship Id="rId14" Type="http://schemas.openxmlformats.org/officeDocument/2006/relationships/hyperlink" Target="mailto:kevin.aslanian@ccw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E562-1B4A-4C6A-922E-6E21D7D4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Support Letter – AB 1640</vt:lpstr>
    </vt:vector>
  </TitlesOfParts>
  <Company>Microsoft</Company>
  <LinksUpToDate>false</LinksUpToDate>
  <CharactersWithSpaces>2627</CharactersWithSpaces>
  <SharedDoc>false</SharedDoc>
  <HLinks>
    <vt:vector size="24" baseType="variant">
      <vt:variant>
        <vt:i4>1966185</vt:i4>
      </vt:variant>
      <vt:variant>
        <vt:i4>9</vt:i4>
      </vt:variant>
      <vt:variant>
        <vt:i4>0</vt:i4>
      </vt:variant>
      <vt:variant>
        <vt:i4>5</vt:i4>
      </vt:variant>
      <vt:variant>
        <vt:lpwstr>mailto:kevin.aslanian@ccwro.org</vt:lpwstr>
      </vt:variant>
      <vt:variant>
        <vt:lpwstr/>
      </vt:variant>
      <vt:variant>
        <vt:i4>4587630</vt:i4>
      </vt:variant>
      <vt:variant>
        <vt:i4>6</vt:i4>
      </vt:variant>
      <vt:variant>
        <vt:i4>0</vt:i4>
      </vt:variant>
      <vt:variant>
        <vt:i4>5</vt:i4>
      </vt:variant>
      <vt:variant>
        <vt:lpwstr>mailto:jbartholow@wclp.org</vt:lpwstr>
      </vt:variant>
      <vt:variant>
        <vt:lpwstr/>
      </vt:variant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mailto:Myesha.Jackson@asm.ca.gov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mailto:Erin.Donnette@asm.ca.gov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Support Letter – AB 1640</dc:title>
  <dc:subject/>
  <dc:creator>Elizabeth A. Landsberg</dc:creator>
  <cp:keywords/>
  <cp:lastModifiedBy>Cathy Senderling-McDonald</cp:lastModifiedBy>
  <cp:revision>3</cp:revision>
  <cp:lastPrinted>2013-02-14T22:25:00Z</cp:lastPrinted>
  <dcterms:created xsi:type="dcterms:W3CDTF">2017-05-31T18:15:00Z</dcterms:created>
  <dcterms:modified xsi:type="dcterms:W3CDTF">2017-05-31T18:16:00Z</dcterms:modified>
</cp:coreProperties>
</file>