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22D74" w14:textId="5378DC9F" w:rsidR="00E91DD3" w:rsidRDefault="0002070F" w:rsidP="00431491">
      <w:pPr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431491">
        <w:rPr>
          <w:rFonts w:asciiTheme="majorHAnsi" w:hAnsiTheme="majorHAnsi"/>
          <w:sz w:val="22"/>
          <w:szCs w:val="22"/>
          <w:highlight w:val="yellow"/>
        </w:rPr>
        <w:t>[Place on Organizational Letterhead]</w:t>
      </w:r>
    </w:p>
    <w:p w14:paraId="22701088" w14:textId="4C144D1E" w:rsidR="00431491" w:rsidRDefault="00431491" w:rsidP="00431491">
      <w:pPr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431491">
        <w:rPr>
          <w:rFonts w:asciiTheme="majorHAnsi" w:hAnsiTheme="majorHAnsi"/>
          <w:sz w:val="22"/>
          <w:szCs w:val="22"/>
        </w:rPr>
        <w:t xml:space="preserve">Please </w:t>
      </w:r>
      <w:r>
        <w:rPr>
          <w:rFonts w:asciiTheme="majorHAnsi" w:hAnsiTheme="majorHAnsi"/>
          <w:sz w:val="22"/>
          <w:szCs w:val="22"/>
        </w:rPr>
        <w:t>email</w:t>
      </w:r>
      <w:r w:rsidRPr="00431491">
        <w:rPr>
          <w:rFonts w:asciiTheme="majorHAnsi" w:hAnsiTheme="majorHAnsi"/>
          <w:sz w:val="22"/>
          <w:szCs w:val="22"/>
        </w:rPr>
        <w:t xml:space="preserve"> to: </w:t>
      </w:r>
      <w:hyperlink r:id="rId8" w:history="1">
        <w:r w:rsidR="00584834" w:rsidRPr="00EA07A4">
          <w:rPr>
            <w:rStyle w:val="Hyperlink"/>
            <w:rFonts w:asciiTheme="majorHAnsi" w:hAnsiTheme="majorHAnsi"/>
            <w:sz w:val="22"/>
            <w:szCs w:val="22"/>
          </w:rPr>
          <w:t>mark.teemer@sen.ca.gov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753E470C" w14:textId="52B5E941" w:rsidR="00431491" w:rsidRDefault="00431491" w:rsidP="00431491">
      <w:pPr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431491">
        <w:rPr>
          <w:rFonts w:asciiTheme="majorHAnsi" w:hAnsiTheme="majorHAnsi"/>
          <w:sz w:val="22"/>
          <w:szCs w:val="22"/>
        </w:rPr>
        <w:t xml:space="preserve">Please send email copy to: </w:t>
      </w:r>
      <w:hyperlink r:id="rId9" w:history="1">
        <w:r w:rsidR="00584834" w:rsidRPr="00EA07A4">
          <w:rPr>
            <w:rStyle w:val="Hyperlink"/>
            <w:rFonts w:asciiTheme="majorHAnsi" w:hAnsiTheme="majorHAnsi"/>
            <w:sz w:val="22"/>
            <w:szCs w:val="22"/>
          </w:rPr>
          <w:t>luis.quinonez@asm.ca.gov</w:t>
        </w:r>
      </w:hyperlink>
      <w:r>
        <w:rPr>
          <w:rFonts w:asciiTheme="majorHAnsi" w:hAnsiTheme="majorHAnsi"/>
          <w:sz w:val="22"/>
          <w:szCs w:val="22"/>
        </w:rPr>
        <w:t xml:space="preserve"> and </w:t>
      </w:r>
      <w:hyperlink r:id="rId10" w:history="1">
        <w:r w:rsidRPr="003C6D9E">
          <w:rPr>
            <w:rStyle w:val="Hyperlink"/>
            <w:rFonts w:asciiTheme="majorHAnsi" w:hAnsiTheme="majorHAnsi"/>
            <w:sz w:val="22"/>
            <w:szCs w:val="22"/>
          </w:rPr>
          <w:t>csend@cwda.org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</w:p>
    <w:p w14:paraId="58368F49" w14:textId="1C10D004" w:rsidR="00E91DD3" w:rsidRPr="0002070F" w:rsidRDefault="0002070F" w:rsidP="00431491">
      <w:pPr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>[DATE]</w:t>
      </w:r>
      <w:r w:rsidR="00FB047D">
        <w:rPr>
          <w:rFonts w:asciiTheme="majorHAnsi" w:hAnsiTheme="majorHAnsi"/>
          <w:sz w:val="22"/>
          <w:szCs w:val="22"/>
        </w:rPr>
        <w:t xml:space="preserve"> </w:t>
      </w:r>
      <w:r w:rsidR="00FB047D">
        <w:rPr>
          <w:rFonts w:asciiTheme="majorHAnsi" w:hAnsiTheme="majorHAnsi"/>
          <w:sz w:val="22"/>
          <w:szCs w:val="22"/>
        </w:rPr>
        <w:tab/>
      </w:r>
      <w:r w:rsidR="00FB047D" w:rsidRPr="00FB047D">
        <w:rPr>
          <w:rFonts w:asciiTheme="majorHAnsi" w:hAnsiTheme="majorHAnsi"/>
          <w:sz w:val="22"/>
          <w:szCs w:val="22"/>
          <w:highlight w:val="yellow"/>
        </w:rPr>
        <w:t xml:space="preserve">&lt;=  Please consider sending by </w:t>
      </w:r>
      <w:r w:rsidR="00584834" w:rsidRPr="00584834">
        <w:rPr>
          <w:rFonts w:asciiTheme="majorHAnsi" w:hAnsiTheme="majorHAnsi"/>
          <w:sz w:val="22"/>
          <w:szCs w:val="22"/>
          <w:highlight w:val="yellow"/>
        </w:rPr>
        <w:t>Tuesday, June 6</w:t>
      </w:r>
    </w:p>
    <w:p w14:paraId="0E55C574" w14:textId="3A76B2E3" w:rsidR="00584834" w:rsidRPr="00584834" w:rsidRDefault="00584834" w:rsidP="00584834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Honorable</w:t>
      </w:r>
      <w:r w:rsidRPr="00584834">
        <w:rPr>
          <w:rFonts w:asciiTheme="majorHAnsi" w:hAnsiTheme="majorHAnsi"/>
          <w:sz w:val="22"/>
          <w:szCs w:val="22"/>
        </w:rPr>
        <w:t xml:space="preserve"> Scott Wiener, Chair</w:t>
      </w:r>
    </w:p>
    <w:p w14:paraId="0B849E01" w14:textId="77777777" w:rsidR="00584834" w:rsidRPr="00584834" w:rsidRDefault="00584834" w:rsidP="00584834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584834">
        <w:rPr>
          <w:rFonts w:asciiTheme="majorHAnsi" w:hAnsiTheme="majorHAnsi"/>
          <w:sz w:val="22"/>
          <w:szCs w:val="22"/>
        </w:rPr>
        <w:t>Human Services Committee, California State Senate</w:t>
      </w:r>
    </w:p>
    <w:p w14:paraId="79AE3BF1" w14:textId="77777777" w:rsidR="00584834" w:rsidRPr="00584834" w:rsidRDefault="00584834" w:rsidP="00584834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584834">
        <w:rPr>
          <w:rFonts w:asciiTheme="majorHAnsi" w:hAnsiTheme="majorHAnsi"/>
          <w:sz w:val="22"/>
          <w:szCs w:val="22"/>
        </w:rPr>
        <w:t>State Capitol, Room 4066</w:t>
      </w:r>
    </w:p>
    <w:p w14:paraId="5F2EE7FF" w14:textId="77777777" w:rsidR="00584834" w:rsidRDefault="00584834" w:rsidP="00584834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584834">
        <w:rPr>
          <w:rFonts w:asciiTheme="majorHAnsi" w:hAnsiTheme="majorHAnsi"/>
          <w:sz w:val="22"/>
          <w:szCs w:val="22"/>
        </w:rPr>
        <w:t>Sacramento, CA 95814</w:t>
      </w:r>
    </w:p>
    <w:p w14:paraId="19FE5E34" w14:textId="39DDB624" w:rsidR="0036199D" w:rsidRPr="0002070F" w:rsidRDefault="0036199D" w:rsidP="00584834">
      <w:pPr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 xml:space="preserve">Dear </w:t>
      </w:r>
      <w:r w:rsidR="00584834">
        <w:rPr>
          <w:rFonts w:asciiTheme="majorHAnsi" w:hAnsiTheme="majorHAnsi"/>
          <w:sz w:val="22"/>
          <w:szCs w:val="22"/>
        </w:rPr>
        <w:t>Senator Wiener</w:t>
      </w:r>
      <w:r w:rsidRPr="0002070F">
        <w:rPr>
          <w:rFonts w:asciiTheme="majorHAnsi" w:hAnsiTheme="majorHAnsi"/>
          <w:sz w:val="22"/>
          <w:szCs w:val="22"/>
        </w:rPr>
        <w:t>:</w:t>
      </w:r>
    </w:p>
    <w:p w14:paraId="1C8A587D" w14:textId="3A53D7B1" w:rsidR="00E91DD3" w:rsidRPr="0002070F" w:rsidRDefault="00E91DD3" w:rsidP="00E91DD3">
      <w:pPr>
        <w:pStyle w:val="Quote"/>
        <w:ind w:left="1296" w:hanging="576"/>
        <w:rPr>
          <w:rFonts w:asciiTheme="majorHAnsi" w:hAnsiTheme="majorHAnsi"/>
          <w:b/>
          <w:sz w:val="22"/>
          <w:szCs w:val="22"/>
        </w:rPr>
      </w:pPr>
      <w:r w:rsidRPr="0002070F">
        <w:rPr>
          <w:rFonts w:asciiTheme="majorHAnsi" w:hAnsiTheme="majorHAnsi"/>
          <w:b/>
          <w:sz w:val="22"/>
          <w:szCs w:val="22"/>
        </w:rPr>
        <w:t xml:space="preserve">Re: AB </w:t>
      </w:r>
      <w:r w:rsidR="00EB2970" w:rsidRPr="0002070F">
        <w:rPr>
          <w:rFonts w:asciiTheme="majorHAnsi" w:hAnsiTheme="majorHAnsi"/>
          <w:b/>
          <w:sz w:val="22"/>
          <w:szCs w:val="22"/>
        </w:rPr>
        <w:t>818</w:t>
      </w:r>
      <w:r w:rsidRPr="0002070F">
        <w:rPr>
          <w:rFonts w:asciiTheme="majorHAnsi" w:hAnsiTheme="majorHAnsi"/>
          <w:b/>
          <w:sz w:val="22"/>
          <w:szCs w:val="22"/>
        </w:rPr>
        <w:t xml:space="preserve"> (</w:t>
      </w:r>
      <w:r w:rsidR="00EB2970" w:rsidRPr="0002070F">
        <w:rPr>
          <w:rFonts w:asciiTheme="majorHAnsi" w:hAnsiTheme="majorHAnsi"/>
          <w:b/>
          <w:sz w:val="22"/>
          <w:szCs w:val="22"/>
        </w:rPr>
        <w:t>burke</w:t>
      </w:r>
      <w:r w:rsidR="0002070F" w:rsidRPr="0002070F">
        <w:rPr>
          <w:rFonts w:asciiTheme="majorHAnsi" w:hAnsiTheme="majorHAnsi"/>
          <w:b/>
          <w:sz w:val="22"/>
          <w:szCs w:val="22"/>
        </w:rPr>
        <w:t>) As Introduced</w:t>
      </w:r>
      <w:r w:rsidR="0002070F">
        <w:rPr>
          <w:rFonts w:asciiTheme="majorHAnsi" w:hAnsiTheme="majorHAnsi"/>
          <w:b/>
          <w:sz w:val="22"/>
          <w:szCs w:val="22"/>
        </w:rPr>
        <w:t xml:space="preserve"> February 15, 2017</w:t>
      </w:r>
      <w:r w:rsidR="0002070F" w:rsidRPr="0002070F">
        <w:rPr>
          <w:rFonts w:asciiTheme="majorHAnsi" w:hAnsiTheme="majorHAnsi"/>
          <w:b/>
          <w:sz w:val="22"/>
          <w:szCs w:val="22"/>
        </w:rPr>
        <w:t xml:space="preserve"> - SUPPORT</w:t>
      </w:r>
    </w:p>
    <w:p w14:paraId="737A4BEC" w14:textId="4F0E6DFC" w:rsidR="00EB2970" w:rsidRPr="0002070F" w:rsidRDefault="0002070F" w:rsidP="00EB2970">
      <w:pPr>
        <w:jc w:val="both"/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 xml:space="preserve">[Insert name of organization] is pleased to support </w:t>
      </w:r>
      <w:r w:rsidR="00EB2970" w:rsidRPr="0002070F">
        <w:rPr>
          <w:rFonts w:asciiTheme="majorHAnsi" w:hAnsiTheme="majorHAnsi"/>
          <w:sz w:val="22"/>
          <w:szCs w:val="22"/>
        </w:rPr>
        <w:t>AB 818</w:t>
      </w:r>
      <w:r w:rsidR="00431491">
        <w:rPr>
          <w:rFonts w:asciiTheme="majorHAnsi" w:hAnsiTheme="majorHAnsi"/>
          <w:sz w:val="22"/>
          <w:szCs w:val="22"/>
        </w:rPr>
        <w:t xml:space="preserve"> by Assembly Member Burke</w:t>
      </w:r>
      <w:r w:rsidR="00EB2970" w:rsidRPr="0002070F">
        <w:rPr>
          <w:rFonts w:asciiTheme="majorHAnsi" w:hAnsiTheme="majorHAnsi"/>
          <w:sz w:val="22"/>
          <w:szCs w:val="22"/>
        </w:rPr>
        <w:t xml:space="preserve">, which would eliminate barriers to high school graduation by </w:t>
      </w:r>
      <w:r w:rsidRPr="0002070F">
        <w:rPr>
          <w:rFonts w:asciiTheme="majorHAnsi" w:hAnsiTheme="majorHAnsi"/>
          <w:sz w:val="22"/>
          <w:szCs w:val="22"/>
        </w:rPr>
        <w:t xml:space="preserve">parents participating in welfare-to-work activities through the </w:t>
      </w:r>
      <w:r w:rsidR="00EB2970" w:rsidRPr="0002070F">
        <w:rPr>
          <w:rFonts w:asciiTheme="majorHAnsi" w:hAnsiTheme="majorHAnsi"/>
          <w:sz w:val="22"/>
          <w:szCs w:val="22"/>
        </w:rPr>
        <w:t xml:space="preserve">California Work Opportunity and Responsibility to Kids (CalWORKs) </w:t>
      </w:r>
      <w:r w:rsidRPr="0002070F">
        <w:rPr>
          <w:rFonts w:asciiTheme="majorHAnsi" w:hAnsiTheme="majorHAnsi"/>
          <w:sz w:val="22"/>
          <w:szCs w:val="22"/>
        </w:rPr>
        <w:t>program</w:t>
      </w:r>
      <w:r w:rsidR="00EB2970" w:rsidRPr="0002070F">
        <w:rPr>
          <w:rFonts w:asciiTheme="majorHAnsi" w:hAnsiTheme="majorHAnsi"/>
          <w:sz w:val="22"/>
          <w:szCs w:val="22"/>
        </w:rPr>
        <w:t>.</w:t>
      </w:r>
    </w:p>
    <w:p w14:paraId="35BF85C9" w14:textId="675C6B90" w:rsidR="00EB2970" w:rsidRPr="0002070F" w:rsidRDefault="0002070F" w:rsidP="00EB297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CalWORKs provides basic cash assistance and welfare-to-work services to low-income families. </w:t>
      </w:r>
      <w:r w:rsidRPr="0002070F">
        <w:rPr>
          <w:rFonts w:asciiTheme="majorHAnsi" w:hAnsiTheme="majorHAnsi"/>
          <w:sz w:val="22"/>
          <w:szCs w:val="22"/>
        </w:rPr>
        <w:t>Adult</w:t>
      </w:r>
      <w:r>
        <w:rPr>
          <w:rFonts w:asciiTheme="majorHAnsi" w:hAnsiTheme="majorHAnsi"/>
          <w:sz w:val="22"/>
          <w:szCs w:val="22"/>
        </w:rPr>
        <w:t xml:space="preserve"> recipient</w:t>
      </w:r>
      <w:r w:rsidRPr="0002070F">
        <w:rPr>
          <w:rFonts w:asciiTheme="majorHAnsi" w:hAnsiTheme="majorHAnsi"/>
          <w:sz w:val="22"/>
          <w:szCs w:val="22"/>
        </w:rPr>
        <w:t xml:space="preserve">s are limited to 24 months of </w:t>
      </w:r>
      <w:r w:rsidR="00EB2970" w:rsidRPr="0002070F">
        <w:rPr>
          <w:rFonts w:asciiTheme="majorHAnsi" w:hAnsiTheme="majorHAnsi"/>
          <w:sz w:val="22"/>
          <w:szCs w:val="22"/>
        </w:rPr>
        <w:t xml:space="preserve">benefits, unless </w:t>
      </w:r>
      <w:r>
        <w:rPr>
          <w:rFonts w:asciiTheme="majorHAnsi" w:hAnsiTheme="majorHAnsi"/>
          <w:sz w:val="22"/>
          <w:szCs w:val="22"/>
        </w:rPr>
        <w:t xml:space="preserve">they are </w:t>
      </w:r>
      <w:r w:rsidR="00EB2970" w:rsidRPr="0002070F">
        <w:rPr>
          <w:rFonts w:asciiTheme="majorHAnsi" w:hAnsiTheme="majorHAnsi"/>
          <w:sz w:val="22"/>
          <w:szCs w:val="22"/>
        </w:rPr>
        <w:t xml:space="preserve">meeting federal work participation requirements or other </w:t>
      </w:r>
      <w:r w:rsidRPr="0002070F">
        <w:rPr>
          <w:rFonts w:asciiTheme="majorHAnsi" w:hAnsiTheme="majorHAnsi"/>
          <w:sz w:val="22"/>
          <w:szCs w:val="22"/>
        </w:rPr>
        <w:t>statutory time clock extenders</w:t>
      </w:r>
      <w:r w:rsidR="00EB2970" w:rsidRPr="0002070F">
        <w:rPr>
          <w:rFonts w:asciiTheme="majorHAnsi" w:hAnsiTheme="majorHAnsi"/>
          <w:sz w:val="22"/>
          <w:szCs w:val="22"/>
        </w:rPr>
        <w:t xml:space="preserve">. </w:t>
      </w:r>
      <w:r w:rsidR="00431491">
        <w:rPr>
          <w:rFonts w:asciiTheme="majorHAnsi" w:hAnsiTheme="majorHAnsi"/>
          <w:sz w:val="22"/>
          <w:szCs w:val="22"/>
        </w:rPr>
        <w:t>Unfortunately, i</w:t>
      </w:r>
      <w:r w:rsidRPr="0002070F">
        <w:rPr>
          <w:rFonts w:asciiTheme="majorHAnsi" w:hAnsiTheme="majorHAnsi"/>
          <w:sz w:val="22"/>
          <w:szCs w:val="22"/>
        </w:rPr>
        <w:t xml:space="preserve">t can be difficult for parents to achieve their </w:t>
      </w:r>
      <w:r w:rsidR="00431491">
        <w:rPr>
          <w:rFonts w:asciiTheme="majorHAnsi" w:hAnsiTheme="majorHAnsi"/>
          <w:sz w:val="22"/>
          <w:szCs w:val="22"/>
        </w:rPr>
        <w:t xml:space="preserve">high school </w:t>
      </w:r>
      <w:r w:rsidRPr="0002070F">
        <w:rPr>
          <w:rFonts w:asciiTheme="majorHAnsi" w:hAnsiTheme="majorHAnsi"/>
          <w:sz w:val="22"/>
          <w:szCs w:val="22"/>
        </w:rPr>
        <w:t>education and subsequently participate in additional education or training to further their employment goals</w:t>
      </w:r>
      <w:r w:rsidR="00431491">
        <w:rPr>
          <w:rFonts w:asciiTheme="majorHAnsi" w:hAnsiTheme="majorHAnsi"/>
          <w:sz w:val="22"/>
          <w:szCs w:val="22"/>
        </w:rPr>
        <w:t xml:space="preserve"> within this 24-</w:t>
      </w:r>
      <w:r w:rsidRPr="0002070F">
        <w:rPr>
          <w:rFonts w:asciiTheme="majorHAnsi" w:hAnsiTheme="majorHAnsi"/>
          <w:sz w:val="22"/>
          <w:szCs w:val="22"/>
        </w:rPr>
        <w:t xml:space="preserve">month time frame. </w:t>
      </w:r>
    </w:p>
    <w:p w14:paraId="0F7C3CF9" w14:textId="46D6CE3F" w:rsidR="00EB2970" w:rsidRPr="0002070F" w:rsidRDefault="0002070F" w:rsidP="00EB2970">
      <w:pPr>
        <w:jc w:val="both"/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>A</w:t>
      </w:r>
      <w:r w:rsidR="00EB2970" w:rsidRPr="0002070F">
        <w:rPr>
          <w:rFonts w:asciiTheme="majorHAnsi" w:hAnsiTheme="majorHAnsi"/>
          <w:sz w:val="22"/>
          <w:szCs w:val="22"/>
        </w:rPr>
        <w:t xml:space="preserve">dults without a high school diploma </w:t>
      </w:r>
      <w:r w:rsidRPr="0002070F">
        <w:rPr>
          <w:rFonts w:asciiTheme="majorHAnsi" w:hAnsiTheme="majorHAnsi"/>
          <w:sz w:val="22"/>
          <w:szCs w:val="22"/>
        </w:rPr>
        <w:t>generally earn</w:t>
      </w:r>
      <w:r w:rsidR="00EB2970" w:rsidRPr="0002070F">
        <w:rPr>
          <w:rFonts w:asciiTheme="majorHAnsi" w:hAnsiTheme="majorHAnsi"/>
          <w:sz w:val="22"/>
          <w:szCs w:val="22"/>
        </w:rPr>
        <w:t xml:space="preserve"> significantly </w:t>
      </w:r>
      <w:r w:rsidRPr="0002070F">
        <w:rPr>
          <w:rFonts w:asciiTheme="majorHAnsi" w:hAnsiTheme="majorHAnsi"/>
          <w:sz w:val="22"/>
          <w:szCs w:val="22"/>
        </w:rPr>
        <w:t>less</w:t>
      </w:r>
      <w:r w:rsidR="00EB2970" w:rsidRPr="0002070F">
        <w:rPr>
          <w:rFonts w:asciiTheme="majorHAnsi" w:hAnsiTheme="majorHAnsi"/>
          <w:sz w:val="22"/>
          <w:szCs w:val="22"/>
        </w:rPr>
        <w:t xml:space="preserve"> than those who have finished high school. In 2009, the average annual income for a high school dropout was $19,540, compared to $27,380 for a high school graduate. Further, while the national unemployment rate in 2012 was 8.3 percent, it was 13.1 percent for those without a high school diploma. </w:t>
      </w:r>
    </w:p>
    <w:p w14:paraId="7CA14C2E" w14:textId="180230C6" w:rsidR="00EB2970" w:rsidRPr="0002070F" w:rsidRDefault="00EB2970" w:rsidP="0002070F">
      <w:pPr>
        <w:jc w:val="both"/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 xml:space="preserve">AB 818 would </w:t>
      </w:r>
      <w:r w:rsidR="0002070F" w:rsidRPr="0002070F">
        <w:rPr>
          <w:rFonts w:asciiTheme="majorHAnsi" w:hAnsiTheme="majorHAnsi"/>
          <w:sz w:val="22"/>
          <w:szCs w:val="22"/>
        </w:rPr>
        <w:t xml:space="preserve">address this by ensuring the </w:t>
      </w:r>
      <w:r w:rsidRPr="0002070F">
        <w:rPr>
          <w:rFonts w:asciiTheme="majorHAnsi" w:hAnsiTheme="majorHAnsi"/>
          <w:sz w:val="22"/>
          <w:szCs w:val="22"/>
        </w:rPr>
        <w:t xml:space="preserve">24-month </w:t>
      </w:r>
      <w:r w:rsidR="00ED2764" w:rsidRPr="0002070F">
        <w:rPr>
          <w:rFonts w:asciiTheme="majorHAnsi" w:hAnsiTheme="majorHAnsi"/>
          <w:sz w:val="22"/>
          <w:szCs w:val="22"/>
        </w:rPr>
        <w:t>extension</w:t>
      </w:r>
      <w:r w:rsidR="0002070F" w:rsidRPr="0002070F">
        <w:rPr>
          <w:rFonts w:asciiTheme="majorHAnsi" w:hAnsiTheme="majorHAnsi"/>
          <w:sz w:val="22"/>
          <w:szCs w:val="22"/>
        </w:rPr>
        <w:t xml:space="preserve"> criteria in state law expressly include the active pursuit of a high school education as well as the </w:t>
      </w:r>
      <w:r w:rsidR="0002070F" w:rsidRPr="00431491">
        <w:rPr>
          <w:rFonts w:asciiTheme="majorHAnsi" w:hAnsiTheme="majorHAnsi"/>
          <w:sz w:val="22"/>
          <w:szCs w:val="22"/>
          <w:u w:val="single"/>
        </w:rPr>
        <w:t>next</w:t>
      </w:r>
      <w:r w:rsidR="0002070F" w:rsidRPr="0002070F">
        <w:rPr>
          <w:rFonts w:asciiTheme="majorHAnsi" w:hAnsiTheme="majorHAnsi"/>
          <w:sz w:val="22"/>
          <w:szCs w:val="22"/>
        </w:rPr>
        <w:t xml:space="preserve"> activity after achieving a high school diploma or equivalent. The latter</w:t>
      </w:r>
      <w:r w:rsidR="00431491">
        <w:rPr>
          <w:rFonts w:asciiTheme="majorHAnsi" w:hAnsiTheme="majorHAnsi"/>
          <w:sz w:val="22"/>
          <w:szCs w:val="22"/>
        </w:rPr>
        <w:t xml:space="preserve"> is intended to ensure</w:t>
      </w:r>
      <w:r w:rsidR="00D96FB2" w:rsidRPr="0002070F">
        <w:rPr>
          <w:rFonts w:asciiTheme="majorHAnsi" w:hAnsiTheme="majorHAnsi"/>
          <w:sz w:val="22"/>
          <w:szCs w:val="22"/>
        </w:rPr>
        <w:t xml:space="preserve"> </w:t>
      </w:r>
      <w:r w:rsidR="0002070F" w:rsidRPr="0002070F">
        <w:rPr>
          <w:rFonts w:asciiTheme="majorHAnsi" w:hAnsiTheme="majorHAnsi"/>
          <w:sz w:val="22"/>
          <w:szCs w:val="22"/>
        </w:rPr>
        <w:t xml:space="preserve">that </w:t>
      </w:r>
      <w:r w:rsidR="00D96FB2" w:rsidRPr="0002070F">
        <w:rPr>
          <w:rFonts w:asciiTheme="majorHAnsi" w:hAnsiTheme="majorHAnsi"/>
          <w:sz w:val="22"/>
          <w:szCs w:val="22"/>
        </w:rPr>
        <w:t>recipient</w:t>
      </w:r>
      <w:r w:rsidR="0002070F" w:rsidRPr="0002070F">
        <w:rPr>
          <w:rFonts w:asciiTheme="majorHAnsi" w:hAnsiTheme="majorHAnsi"/>
          <w:sz w:val="22"/>
          <w:szCs w:val="22"/>
        </w:rPr>
        <w:t xml:space="preserve">s do not </w:t>
      </w:r>
      <w:r w:rsidR="00D96FB2" w:rsidRPr="0002070F">
        <w:rPr>
          <w:rFonts w:asciiTheme="majorHAnsi" w:hAnsiTheme="majorHAnsi"/>
          <w:sz w:val="22"/>
          <w:szCs w:val="22"/>
        </w:rPr>
        <w:t xml:space="preserve">use up so much of their </w:t>
      </w:r>
      <w:r w:rsidR="0002070F" w:rsidRPr="0002070F">
        <w:rPr>
          <w:rFonts w:asciiTheme="majorHAnsi" w:hAnsiTheme="majorHAnsi"/>
          <w:sz w:val="22"/>
          <w:szCs w:val="22"/>
        </w:rPr>
        <w:t xml:space="preserve">time </w:t>
      </w:r>
      <w:r w:rsidR="00D96FB2" w:rsidRPr="0002070F">
        <w:rPr>
          <w:rFonts w:asciiTheme="majorHAnsi" w:hAnsiTheme="majorHAnsi"/>
          <w:sz w:val="22"/>
          <w:szCs w:val="22"/>
        </w:rPr>
        <w:t>clock</w:t>
      </w:r>
      <w:r w:rsidR="0002070F" w:rsidRPr="0002070F">
        <w:rPr>
          <w:rFonts w:asciiTheme="majorHAnsi" w:hAnsiTheme="majorHAnsi"/>
          <w:sz w:val="22"/>
          <w:szCs w:val="22"/>
        </w:rPr>
        <w:t>s</w:t>
      </w:r>
      <w:r w:rsidR="00D96FB2" w:rsidRPr="0002070F">
        <w:rPr>
          <w:rFonts w:asciiTheme="majorHAnsi" w:hAnsiTheme="majorHAnsi"/>
          <w:sz w:val="22"/>
          <w:szCs w:val="22"/>
        </w:rPr>
        <w:t xml:space="preserve"> achieving </w:t>
      </w:r>
      <w:r w:rsidR="00431491">
        <w:rPr>
          <w:rFonts w:asciiTheme="majorHAnsi" w:hAnsiTheme="majorHAnsi"/>
          <w:sz w:val="22"/>
          <w:szCs w:val="22"/>
        </w:rPr>
        <w:t xml:space="preserve">a </w:t>
      </w:r>
      <w:r w:rsidR="00D96FB2" w:rsidRPr="0002070F">
        <w:rPr>
          <w:rFonts w:asciiTheme="majorHAnsi" w:hAnsiTheme="majorHAnsi"/>
          <w:sz w:val="22"/>
          <w:szCs w:val="22"/>
        </w:rPr>
        <w:t xml:space="preserve">high school </w:t>
      </w:r>
      <w:r w:rsidR="0002070F" w:rsidRPr="0002070F">
        <w:rPr>
          <w:rFonts w:asciiTheme="majorHAnsi" w:hAnsiTheme="majorHAnsi"/>
          <w:sz w:val="22"/>
          <w:szCs w:val="22"/>
        </w:rPr>
        <w:t>education</w:t>
      </w:r>
      <w:r w:rsidR="00D96FB2" w:rsidRPr="0002070F">
        <w:rPr>
          <w:rFonts w:asciiTheme="majorHAnsi" w:hAnsiTheme="majorHAnsi"/>
          <w:sz w:val="22"/>
          <w:szCs w:val="22"/>
        </w:rPr>
        <w:t xml:space="preserve"> that </w:t>
      </w:r>
      <w:r w:rsidR="0002070F" w:rsidRPr="0002070F">
        <w:rPr>
          <w:rFonts w:asciiTheme="majorHAnsi" w:hAnsiTheme="majorHAnsi"/>
          <w:sz w:val="22"/>
          <w:szCs w:val="22"/>
        </w:rPr>
        <w:t>they are left with</w:t>
      </w:r>
      <w:r w:rsidR="00D96FB2" w:rsidRPr="0002070F">
        <w:rPr>
          <w:rFonts w:asciiTheme="majorHAnsi" w:hAnsiTheme="majorHAnsi"/>
          <w:sz w:val="22"/>
          <w:szCs w:val="22"/>
        </w:rPr>
        <w:t xml:space="preserve"> insufficient time to move toward a better-paying job</w:t>
      </w:r>
      <w:r w:rsidR="0002070F" w:rsidRPr="0002070F">
        <w:rPr>
          <w:rFonts w:asciiTheme="majorHAnsi" w:hAnsiTheme="majorHAnsi"/>
          <w:sz w:val="22"/>
          <w:szCs w:val="22"/>
        </w:rPr>
        <w:t>, for example, by</w:t>
      </w:r>
      <w:r w:rsidR="00D96FB2" w:rsidRPr="0002070F">
        <w:rPr>
          <w:rFonts w:asciiTheme="majorHAnsi" w:hAnsiTheme="majorHAnsi"/>
          <w:sz w:val="22"/>
          <w:szCs w:val="22"/>
        </w:rPr>
        <w:t xml:space="preserve"> enrolling into a subsequent education or training program.</w:t>
      </w:r>
    </w:p>
    <w:p w14:paraId="49847A12" w14:textId="779E3230" w:rsidR="00EB2970" w:rsidRPr="0002070F" w:rsidRDefault="0002070F" w:rsidP="00EB2970">
      <w:pPr>
        <w:jc w:val="both"/>
        <w:rPr>
          <w:rFonts w:asciiTheme="majorHAnsi" w:hAnsiTheme="majorHAnsi"/>
          <w:sz w:val="22"/>
          <w:szCs w:val="22"/>
        </w:rPr>
      </w:pPr>
      <w:r w:rsidRPr="00431491">
        <w:rPr>
          <w:rFonts w:asciiTheme="majorHAnsi" w:hAnsiTheme="majorHAnsi"/>
          <w:sz w:val="22"/>
          <w:szCs w:val="22"/>
          <w:highlight w:val="yellow"/>
        </w:rPr>
        <w:t>[Include information about the work your organization does and why the bill would help you and/or the clients you serve.]</w:t>
      </w:r>
      <w:r w:rsidR="00431491">
        <w:rPr>
          <w:rFonts w:asciiTheme="majorHAnsi" w:hAnsiTheme="majorHAnsi"/>
          <w:sz w:val="22"/>
          <w:szCs w:val="22"/>
        </w:rPr>
        <w:t xml:space="preserve"> </w:t>
      </w:r>
      <w:r w:rsidR="00EB2970" w:rsidRPr="0002070F">
        <w:rPr>
          <w:rFonts w:asciiTheme="majorHAnsi" w:hAnsiTheme="majorHAnsi"/>
          <w:sz w:val="22"/>
          <w:szCs w:val="22"/>
        </w:rPr>
        <w:t>For</w:t>
      </w:r>
      <w:r w:rsidR="00431491">
        <w:rPr>
          <w:rFonts w:asciiTheme="majorHAnsi" w:hAnsiTheme="majorHAnsi"/>
          <w:sz w:val="22"/>
          <w:szCs w:val="22"/>
        </w:rPr>
        <w:t xml:space="preserve"> all of</w:t>
      </w:r>
      <w:r w:rsidR="00EB2970" w:rsidRPr="0002070F">
        <w:rPr>
          <w:rFonts w:asciiTheme="majorHAnsi" w:hAnsiTheme="majorHAnsi"/>
          <w:sz w:val="22"/>
          <w:szCs w:val="22"/>
        </w:rPr>
        <w:t xml:space="preserve"> these reasons, we are pleased to </w:t>
      </w:r>
      <w:r w:rsidRPr="0002070F">
        <w:rPr>
          <w:rFonts w:asciiTheme="majorHAnsi" w:hAnsiTheme="majorHAnsi"/>
          <w:sz w:val="22"/>
          <w:szCs w:val="22"/>
        </w:rPr>
        <w:t>support AB 818.</w:t>
      </w:r>
    </w:p>
    <w:p w14:paraId="403168B3" w14:textId="77777777" w:rsidR="00E91DD3" w:rsidRDefault="00E91DD3" w:rsidP="00E91DD3">
      <w:pPr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>Sincerely,</w:t>
      </w:r>
      <w:bookmarkStart w:id="0" w:name="_GoBack"/>
      <w:bookmarkEnd w:id="0"/>
    </w:p>
    <w:p w14:paraId="30BB46CF" w14:textId="77777777" w:rsidR="00431491" w:rsidRPr="0002070F" w:rsidRDefault="00431491" w:rsidP="00E91DD3">
      <w:pPr>
        <w:rPr>
          <w:rFonts w:asciiTheme="majorHAnsi" w:hAnsiTheme="majorHAnsi"/>
          <w:sz w:val="22"/>
          <w:szCs w:val="22"/>
        </w:rPr>
      </w:pPr>
    </w:p>
    <w:p w14:paraId="0DCF184C" w14:textId="2C7572A1" w:rsidR="0002070F" w:rsidRPr="00431491" w:rsidRDefault="0002070F" w:rsidP="001B3E08">
      <w:pPr>
        <w:spacing w:before="0" w:beforeAutospacing="0" w:after="0" w:afterAutospacing="0"/>
        <w:rPr>
          <w:rFonts w:asciiTheme="majorHAnsi" w:hAnsiTheme="majorHAnsi"/>
          <w:sz w:val="22"/>
          <w:szCs w:val="22"/>
          <w:highlight w:val="yellow"/>
        </w:rPr>
      </w:pPr>
      <w:r w:rsidRPr="00431491">
        <w:rPr>
          <w:rFonts w:asciiTheme="majorHAnsi" w:hAnsiTheme="majorHAnsi"/>
          <w:sz w:val="22"/>
          <w:szCs w:val="22"/>
          <w:highlight w:val="yellow"/>
        </w:rPr>
        <w:lastRenderedPageBreak/>
        <w:t>[Name]</w:t>
      </w:r>
      <w:r w:rsidR="00431491" w:rsidRPr="00431491">
        <w:rPr>
          <w:rFonts w:asciiTheme="majorHAnsi" w:hAnsiTheme="majorHAnsi"/>
          <w:sz w:val="22"/>
          <w:szCs w:val="22"/>
          <w:highlight w:val="yellow"/>
        </w:rPr>
        <w:t xml:space="preserve"> </w:t>
      </w:r>
      <w:r w:rsidRPr="00431491">
        <w:rPr>
          <w:rFonts w:asciiTheme="majorHAnsi" w:hAnsiTheme="majorHAnsi"/>
          <w:sz w:val="22"/>
          <w:szCs w:val="22"/>
          <w:highlight w:val="yellow"/>
        </w:rPr>
        <w:t>[Title]</w:t>
      </w:r>
    </w:p>
    <w:p w14:paraId="2D0D53D3" w14:textId="79B4DDA1" w:rsidR="0002070F" w:rsidRPr="0002070F" w:rsidRDefault="0002070F" w:rsidP="001B3E08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431491">
        <w:rPr>
          <w:rFonts w:asciiTheme="majorHAnsi" w:hAnsiTheme="majorHAnsi"/>
          <w:sz w:val="22"/>
          <w:szCs w:val="22"/>
          <w:highlight w:val="yellow"/>
        </w:rPr>
        <w:t>[Organization]</w:t>
      </w:r>
    </w:p>
    <w:p w14:paraId="0208E0A3" w14:textId="77777777" w:rsidR="001B3E08" w:rsidRPr="0002070F" w:rsidRDefault="001B3E08" w:rsidP="001B3E08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18333C35" w14:textId="77777777" w:rsidR="0036199D" w:rsidRPr="0002070F" w:rsidRDefault="0036199D" w:rsidP="001B3E08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0AF84CE2" w14:textId="05AED7ED" w:rsidR="00431491" w:rsidRDefault="0036199D" w:rsidP="0002070F">
      <w:p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>cc:</w:t>
      </w:r>
      <w:r w:rsidRPr="0002070F">
        <w:rPr>
          <w:rFonts w:asciiTheme="majorHAnsi" w:hAnsiTheme="majorHAnsi"/>
          <w:sz w:val="22"/>
          <w:szCs w:val="22"/>
        </w:rPr>
        <w:tab/>
      </w:r>
      <w:r w:rsidR="00431491">
        <w:rPr>
          <w:rFonts w:asciiTheme="majorHAnsi" w:hAnsiTheme="majorHAnsi"/>
          <w:sz w:val="22"/>
          <w:szCs w:val="22"/>
        </w:rPr>
        <w:t>The Honorable Autumn Burke</w:t>
      </w:r>
    </w:p>
    <w:p w14:paraId="299E73F4" w14:textId="72AA2DE0" w:rsidR="001B3E08" w:rsidRPr="0002070F" w:rsidRDefault="0002070F" w:rsidP="00431491">
      <w:pPr>
        <w:spacing w:before="0" w:beforeAutospacing="0" w:after="0" w:afterAutospacing="0"/>
        <w:ind w:firstLine="720"/>
        <w:rPr>
          <w:rFonts w:asciiTheme="majorHAnsi" w:hAnsiTheme="majorHAnsi"/>
          <w:sz w:val="22"/>
          <w:szCs w:val="22"/>
        </w:rPr>
      </w:pPr>
      <w:r w:rsidRPr="0002070F">
        <w:rPr>
          <w:rFonts w:asciiTheme="majorHAnsi" w:hAnsiTheme="majorHAnsi"/>
          <w:sz w:val="22"/>
          <w:szCs w:val="22"/>
        </w:rPr>
        <w:t>Cathy Senderling-McDonald, CWDA</w:t>
      </w:r>
    </w:p>
    <w:p w14:paraId="56511B92" w14:textId="6F6E3012" w:rsidR="000C1E13" w:rsidRPr="0002070F" w:rsidRDefault="00584834" w:rsidP="001B3E08">
      <w:p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7" w:rightFromText="187" w:tblpYSpec="bottom"/>
        <w:tblOverlap w:val="never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C0085"/>
        <w:tblLayout w:type="fixed"/>
        <w:tblCellMar>
          <w:top w:w="216" w:type="dxa"/>
          <w:left w:w="288" w:type="dxa"/>
          <w:bottom w:w="216" w:type="dxa"/>
          <w:right w:w="288" w:type="dxa"/>
        </w:tblCellMar>
        <w:tblLook w:val="04A0" w:firstRow="1" w:lastRow="0" w:firstColumn="1" w:lastColumn="0" w:noHBand="0" w:noVBand="1"/>
      </w:tblPr>
      <w:tblGrid>
        <w:gridCol w:w="9198"/>
      </w:tblGrid>
      <w:tr w:rsidR="000C1E13" w14:paraId="698F73B6" w14:textId="77777777" w:rsidTr="003C7EAF">
        <w:tc>
          <w:tcPr>
            <w:tcW w:w="5000" w:type="pct"/>
            <w:shd w:val="clear" w:color="auto" w:fill="8C0085"/>
            <w:tcMar>
              <w:top w:w="29" w:type="dxa"/>
              <w:left w:w="0" w:type="dxa"/>
              <w:bottom w:w="86" w:type="dxa"/>
              <w:right w:w="0" w:type="dxa"/>
            </w:tcMar>
            <w:vAlign w:val="center"/>
          </w:tcPr>
          <w:p w14:paraId="009B86CF" w14:textId="77777777" w:rsidR="000C1E13" w:rsidRPr="006E5F2A" w:rsidRDefault="004C098E" w:rsidP="00255BD4">
            <w:pPr>
              <w:pStyle w:val="CWDABlockFooter"/>
              <w:tabs>
                <w:tab w:val="left" w:pos="222"/>
                <w:tab w:val="center" w:pos="4329"/>
              </w:tabs>
              <w:spacing w:line="240" w:lineRule="exact"/>
              <w:jc w:val="center"/>
              <w:rPr>
                <w:rFonts w:ascii="Gotham-Book" w:hAnsi="Gotham-Book"/>
                <w:color w:val="FFFFFF" w:themeColor="background1"/>
                <w:position w:val="-3"/>
              </w:rPr>
            </w:pPr>
            <w:r w:rsidRPr="006E5F2A">
              <w:rPr>
                <w:color w:val="FFFFFF" w:themeColor="background1"/>
                <w:position w:val="-3"/>
              </w:rPr>
              <w:t>County Welfare Directors Association of California</w:t>
            </w:r>
          </w:p>
        </w:tc>
      </w:tr>
    </w:tbl>
    <w:p w14:paraId="3F56F605" w14:textId="77777777" w:rsidR="001A15E6" w:rsidRPr="00283F0E" w:rsidRDefault="00584834" w:rsidP="00C434BE">
      <w:pPr>
        <w:jc w:val="both"/>
      </w:pPr>
    </w:p>
    <w:sectPr w:rsidR="001A15E6" w:rsidRPr="00283F0E" w:rsidSect="0002070F">
      <w:type w:val="continuous"/>
      <w:pgSz w:w="12240" w:h="15840"/>
      <w:pgMar w:top="1170" w:right="1555" w:bottom="900" w:left="155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7C11F" w14:textId="77777777" w:rsidR="00BD1779" w:rsidRDefault="00BD1779" w:rsidP="001F26FA">
      <w:r>
        <w:separator/>
      </w:r>
    </w:p>
    <w:p w14:paraId="7168AD1B" w14:textId="77777777" w:rsidR="00BD1779" w:rsidRDefault="00BD1779" w:rsidP="001F26FA"/>
    <w:p w14:paraId="57C5E5C2" w14:textId="77777777" w:rsidR="00BD1779" w:rsidRDefault="00BD1779" w:rsidP="001F26FA"/>
  </w:endnote>
  <w:endnote w:type="continuationSeparator" w:id="0">
    <w:p w14:paraId="15489602" w14:textId="77777777" w:rsidR="00BD1779" w:rsidRDefault="00BD1779" w:rsidP="001F26FA">
      <w:r>
        <w:continuationSeparator/>
      </w:r>
    </w:p>
    <w:p w14:paraId="1CAF9894" w14:textId="77777777" w:rsidR="00BD1779" w:rsidRDefault="00BD1779" w:rsidP="001F26FA"/>
    <w:p w14:paraId="177D350B" w14:textId="77777777" w:rsidR="00BD1779" w:rsidRDefault="00BD1779" w:rsidP="001F2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HTF-Light">
    <w:charset w:val="00"/>
    <w:family w:val="auto"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0000000000000000000"/>
    <w:charset w:val="00"/>
    <w:family w:val="roman"/>
    <w:notTrueType/>
    <w:pitch w:val="default"/>
  </w:font>
  <w:font w:name="GothamHTF-Medium">
    <w:charset w:val="00"/>
    <w:family w:val="auto"/>
    <w:pitch w:val="variable"/>
    <w:sig w:usb0="00000003" w:usb1="00000000" w:usb2="00000000" w:usb3="00000000" w:csb0="00000001" w:csb1="00000000"/>
  </w:font>
  <w:font w:name="GothamHTF-Book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9E6DE" w14:textId="77777777" w:rsidR="00BD1779" w:rsidRDefault="00BD1779" w:rsidP="001F26FA">
      <w:r>
        <w:separator/>
      </w:r>
    </w:p>
    <w:p w14:paraId="3B4AB0E9" w14:textId="77777777" w:rsidR="00BD1779" w:rsidRDefault="00BD1779" w:rsidP="001F26FA"/>
    <w:p w14:paraId="3B71A174" w14:textId="77777777" w:rsidR="00BD1779" w:rsidRDefault="00BD1779" w:rsidP="001F26FA"/>
  </w:footnote>
  <w:footnote w:type="continuationSeparator" w:id="0">
    <w:p w14:paraId="1F01BE02" w14:textId="77777777" w:rsidR="00BD1779" w:rsidRDefault="00BD1779" w:rsidP="001F26FA">
      <w:r>
        <w:continuationSeparator/>
      </w:r>
    </w:p>
    <w:p w14:paraId="20E30E86" w14:textId="77777777" w:rsidR="00BD1779" w:rsidRDefault="00BD1779" w:rsidP="001F26FA"/>
    <w:p w14:paraId="41B0DC35" w14:textId="77777777" w:rsidR="00BD1779" w:rsidRDefault="00BD1779" w:rsidP="001F26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47ECE"/>
    <w:multiLevelType w:val="hybridMultilevel"/>
    <w:tmpl w:val="2C16C0AA"/>
    <w:lvl w:ilvl="0" w:tplc="DE6C58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B043C"/>
    <w:multiLevelType w:val="hybridMultilevel"/>
    <w:tmpl w:val="A3CC5D4A"/>
    <w:lvl w:ilvl="0" w:tplc="53A096BE">
      <w:numFmt w:val="bullet"/>
      <w:lvlText w:val=""/>
      <w:lvlJc w:val="left"/>
      <w:pPr>
        <w:ind w:left="720" w:hanging="360"/>
      </w:pPr>
      <w:rPr>
        <w:rFonts w:ascii="Symbol" w:eastAsiaTheme="minorHAnsi" w:hAnsi="Symbol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6D"/>
    <w:rsid w:val="0002070F"/>
    <w:rsid w:val="00066BE0"/>
    <w:rsid w:val="001337E2"/>
    <w:rsid w:val="001B3E08"/>
    <w:rsid w:val="001B7806"/>
    <w:rsid w:val="001D649A"/>
    <w:rsid w:val="001F4239"/>
    <w:rsid w:val="002055AC"/>
    <w:rsid w:val="002E4EB8"/>
    <w:rsid w:val="003040E8"/>
    <w:rsid w:val="00343BFE"/>
    <w:rsid w:val="0036199D"/>
    <w:rsid w:val="00371B9B"/>
    <w:rsid w:val="003A37FD"/>
    <w:rsid w:val="003A3BDD"/>
    <w:rsid w:val="003C7EAF"/>
    <w:rsid w:val="003D376D"/>
    <w:rsid w:val="00431491"/>
    <w:rsid w:val="004350A2"/>
    <w:rsid w:val="004C098E"/>
    <w:rsid w:val="004C2AEC"/>
    <w:rsid w:val="005604A1"/>
    <w:rsid w:val="005708A5"/>
    <w:rsid w:val="00584834"/>
    <w:rsid w:val="005E124C"/>
    <w:rsid w:val="005F6ED7"/>
    <w:rsid w:val="00623B08"/>
    <w:rsid w:val="00645102"/>
    <w:rsid w:val="006501CF"/>
    <w:rsid w:val="007E29E9"/>
    <w:rsid w:val="008649CD"/>
    <w:rsid w:val="00905C44"/>
    <w:rsid w:val="00913074"/>
    <w:rsid w:val="00A013DE"/>
    <w:rsid w:val="00BD1779"/>
    <w:rsid w:val="00C75021"/>
    <w:rsid w:val="00C76B9A"/>
    <w:rsid w:val="00D87500"/>
    <w:rsid w:val="00D96FB2"/>
    <w:rsid w:val="00DB0D78"/>
    <w:rsid w:val="00DB6401"/>
    <w:rsid w:val="00E02550"/>
    <w:rsid w:val="00E91DD3"/>
    <w:rsid w:val="00EA0AF2"/>
    <w:rsid w:val="00EB2970"/>
    <w:rsid w:val="00EB4409"/>
    <w:rsid w:val="00ED2764"/>
    <w:rsid w:val="00F012CA"/>
    <w:rsid w:val="00FB047D"/>
    <w:rsid w:val="00FE1EF3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B6CFFFD"/>
  <w15:docId w15:val="{488BB756-3E20-4DFB-A9FF-71A4021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27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300" w:lineRule="auto"/>
      <w:textAlignment w:val="center"/>
    </w:pPr>
    <w:rPr>
      <w:rFonts w:ascii="Gotham-Book" w:hAnsi="Gotham-Book" w:cs="GothamHTF-Light"/>
      <w:color w:val="000007"/>
      <w:sz w:val="20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F2A"/>
    <w:pPr>
      <w:outlineLvl w:val="0"/>
    </w:pPr>
    <w:rPr>
      <w:rFonts w:ascii="Gotham-Medium" w:hAnsi="Gotham-Medium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F2A"/>
    <w:pPr>
      <w:outlineLvl w:val="1"/>
    </w:pPr>
    <w:rPr>
      <w:rFonts w:ascii="Gotham-Medium" w:hAnsi="Gotham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WDABodyCopy">
    <w:name w:val="CWDA Body Copy"/>
    <w:basedOn w:val="Normal"/>
    <w:uiPriority w:val="99"/>
    <w:rsid w:val="0053740C"/>
  </w:style>
  <w:style w:type="paragraph" w:customStyle="1" w:styleId="CWDAKicker">
    <w:name w:val="CWDA Kicker"/>
    <w:basedOn w:val="Normal"/>
    <w:uiPriority w:val="99"/>
    <w:rsid w:val="00502C79"/>
    <w:pPr>
      <w:spacing w:before="360" w:line="280" w:lineRule="atLeast"/>
    </w:pPr>
    <w:rPr>
      <w:rFonts w:ascii="GothamHTF-Medium" w:hAnsi="GothamHTF-Medium" w:cs="GothamHTF-Medium"/>
    </w:rPr>
  </w:style>
  <w:style w:type="paragraph" w:customStyle="1" w:styleId="CWDAHeaderwithKicker">
    <w:name w:val="CWDA Header with Kicker"/>
    <w:basedOn w:val="Normal"/>
    <w:uiPriority w:val="99"/>
    <w:rsid w:val="00502C79"/>
    <w:pPr>
      <w:spacing w:after="280" w:line="480" w:lineRule="atLeast"/>
    </w:pPr>
    <w:rPr>
      <w:rFonts w:ascii="GothamHTF-Book" w:hAnsi="GothamHTF-Book" w:cs="GothamHTF-Book"/>
      <w:color w:val="00000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15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956"/>
  </w:style>
  <w:style w:type="paragraph" w:styleId="Footer">
    <w:name w:val="footer"/>
    <w:basedOn w:val="Normal"/>
    <w:link w:val="FooterChar"/>
    <w:uiPriority w:val="99"/>
    <w:unhideWhenUsed/>
    <w:rsid w:val="00D15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956"/>
  </w:style>
  <w:style w:type="table" w:styleId="TableGrid">
    <w:name w:val="Table Grid"/>
    <w:basedOn w:val="TableNormal"/>
    <w:uiPriority w:val="59"/>
    <w:rsid w:val="00D1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0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D"/>
    <w:rPr>
      <w:rFonts w:ascii="Lucida Grande" w:hAnsi="Lucida Grande"/>
      <w:sz w:val="18"/>
      <w:szCs w:val="18"/>
    </w:rPr>
  </w:style>
  <w:style w:type="paragraph" w:customStyle="1" w:styleId="CWDAFirstPageHeader">
    <w:name w:val="CWDA First Page Header"/>
    <w:basedOn w:val="CWDABodyCopy"/>
    <w:qFormat/>
    <w:rsid w:val="0053740C"/>
    <w:pPr>
      <w:tabs>
        <w:tab w:val="left" w:pos="6480"/>
      </w:tabs>
      <w:spacing w:line="260" w:lineRule="atLeast"/>
      <w:ind w:left="6480" w:hanging="6480"/>
    </w:pPr>
    <w:rPr>
      <w:sz w:val="16"/>
      <w:szCs w:val="16"/>
    </w:rPr>
  </w:style>
  <w:style w:type="paragraph" w:customStyle="1" w:styleId="CWDASecondPageHeader">
    <w:name w:val="CWDA Second Page Header"/>
    <w:basedOn w:val="Header"/>
    <w:qFormat/>
    <w:rsid w:val="0053740C"/>
    <w:pPr>
      <w:tabs>
        <w:tab w:val="clear" w:pos="4320"/>
        <w:tab w:val="clear" w:pos="8640"/>
        <w:tab w:val="right" w:pos="9115"/>
      </w:tabs>
    </w:pPr>
    <w:rPr>
      <w:sz w:val="14"/>
      <w:szCs w:val="14"/>
    </w:rPr>
  </w:style>
  <w:style w:type="paragraph" w:customStyle="1" w:styleId="CWDAWhiteFooter">
    <w:name w:val="CWDA White Footer"/>
    <w:basedOn w:val="CWDABodyCopy"/>
    <w:qFormat/>
    <w:rsid w:val="00296417"/>
    <w:pPr>
      <w:spacing w:before="60" w:line="200" w:lineRule="exact"/>
      <w:jc w:val="center"/>
    </w:pPr>
    <w:rPr>
      <w:rFonts w:ascii="Gotham-Bold" w:hAnsi="Gotham-Bold"/>
      <w:color w:val="FFFFFF" w:themeColor="background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5F2A"/>
    <w:rPr>
      <w:rFonts w:ascii="Gotham-Medium" w:hAnsi="Gotham-Medium" w:cs="GothamHTF-Light"/>
      <w:color w:val="000007"/>
    </w:rPr>
  </w:style>
  <w:style w:type="paragraph" w:styleId="Title">
    <w:name w:val="Title"/>
    <w:basedOn w:val="Heading1"/>
    <w:next w:val="Normal"/>
    <w:link w:val="TitleChar"/>
    <w:uiPriority w:val="10"/>
    <w:qFormat/>
    <w:rsid w:val="00D64B70"/>
    <w:pPr>
      <w:spacing w:before="0" w:line="600" w:lineRule="atLeast"/>
    </w:pPr>
    <w:rPr>
      <w:rFonts w:ascii="Gotham-Book" w:hAnsi="Gotham-Book"/>
      <w: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64B70"/>
    <w:rPr>
      <w:rFonts w:ascii="Gotham-Book" w:hAnsi="Gotham-Book" w:cs="GothamHTF-Medium"/>
      <w:color w:val="00000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5F2A"/>
    <w:rPr>
      <w:rFonts w:ascii="Gotham-Medium" w:hAnsi="Gotham-Medium" w:cs="GothamHTF-Light"/>
      <w:color w:val="000007"/>
      <w:sz w:val="20"/>
      <w:szCs w:val="19"/>
    </w:rPr>
  </w:style>
  <w:style w:type="paragraph" w:styleId="Quote">
    <w:name w:val="Quote"/>
    <w:basedOn w:val="Title"/>
    <w:next w:val="Normal"/>
    <w:link w:val="QuoteChar"/>
    <w:uiPriority w:val="29"/>
    <w:qFormat/>
    <w:rsid w:val="001A15E6"/>
    <w:pPr>
      <w:spacing w:before="100" w:line="300" w:lineRule="auto"/>
      <w:ind w:left="720"/>
    </w:pPr>
    <w:rPr>
      <w:rFonts w:ascii="Gotham-Medium" w:hAnsi="Gotham-Medium"/>
      <w:sz w:val="28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1A15E6"/>
    <w:rPr>
      <w:rFonts w:ascii="Gotham-Medium" w:hAnsi="Gotham-Medium" w:cs="GothamHTF-Medium"/>
      <w:color w:val="000007"/>
      <w:sz w:val="28"/>
      <w:szCs w:val="36"/>
    </w:rPr>
  </w:style>
  <w:style w:type="paragraph" w:customStyle="1" w:styleId="CWDABlockFooter">
    <w:name w:val="CWDA Block Footer"/>
    <w:basedOn w:val="Normal"/>
    <w:qFormat/>
    <w:rsid w:val="001A15E6"/>
    <w:pPr>
      <w:spacing w:before="0" w:beforeAutospacing="0" w:after="120" w:afterAutospacing="0" w:line="180" w:lineRule="atLeast"/>
    </w:pPr>
    <w:rPr>
      <w:rFonts w:ascii="Gotham-Medium" w:hAnsi="Gotham-Medium"/>
      <w:sz w:val="14"/>
      <w:szCs w:val="14"/>
    </w:rPr>
  </w:style>
  <w:style w:type="paragraph" w:styleId="ListParagraph">
    <w:name w:val="List Paragraph"/>
    <w:basedOn w:val="Normal"/>
    <w:uiPriority w:val="34"/>
    <w:qFormat/>
    <w:rsid w:val="003A3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teemer@sen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end@cwd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s.quinonez@asm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14B42-5853-4195-83D3-8C75FB37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Worth</dc:creator>
  <cp:keywords/>
  <cp:lastModifiedBy>Cathy Senderling-McDonald</cp:lastModifiedBy>
  <cp:revision>3</cp:revision>
  <cp:lastPrinted>2017-02-21T23:44:00Z</cp:lastPrinted>
  <dcterms:created xsi:type="dcterms:W3CDTF">2017-06-01T22:32:00Z</dcterms:created>
  <dcterms:modified xsi:type="dcterms:W3CDTF">2017-06-01T22:33:00Z</dcterms:modified>
</cp:coreProperties>
</file>