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22EC" w14:textId="77777777" w:rsidR="00C40DD2" w:rsidRDefault="00424D9C" w:rsidP="00D1036D">
      <w:pPr>
        <w:jc w:val="both"/>
      </w:pPr>
      <w:bookmarkStart w:id="0" w:name="_GoBack"/>
      <w:bookmarkEnd w:id="0"/>
    </w:p>
    <w:p w14:paraId="3B02EB88" w14:textId="77777777" w:rsidR="00353E1A" w:rsidRPr="00A02600" w:rsidRDefault="00353E1A" w:rsidP="00A02600">
      <w:pPr>
        <w:contextualSpacing/>
        <w:jc w:val="center"/>
        <w:rPr>
          <w:rFonts w:ascii="Gotham Book" w:hAnsi="Gotham Book"/>
          <w:b/>
          <w:szCs w:val="20"/>
          <w:u w:val="single"/>
        </w:rPr>
      </w:pPr>
      <w:r w:rsidRPr="00A02600">
        <w:rPr>
          <w:rFonts w:ascii="Gotham Book" w:hAnsi="Gotham Book"/>
          <w:b/>
          <w:szCs w:val="20"/>
          <w:u w:val="single"/>
        </w:rPr>
        <w:t>RECRUITMENT ANNOUNCEMENT</w:t>
      </w:r>
    </w:p>
    <w:p w14:paraId="7A1296CC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ab/>
      </w:r>
    </w:p>
    <w:p w14:paraId="69AA245E" w14:textId="77777777" w:rsidR="00353E1A" w:rsidRPr="00A02600" w:rsidRDefault="00353E1A" w:rsidP="00A02600">
      <w:pPr>
        <w:contextualSpacing/>
        <w:jc w:val="center"/>
        <w:rPr>
          <w:rFonts w:ascii="Gotham Book" w:hAnsi="Gotham Book"/>
          <w:b/>
          <w:szCs w:val="20"/>
        </w:rPr>
      </w:pPr>
      <w:r w:rsidRPr="00A02600">
        <w:rPr>
          <w:rFonts w:ascii="Gotham Book" w:hAnsi="Gotham Book"/>
          <w:b/>
          <w:szCs w:val="20"/>
        </w:rPr>
        <w:t>COUNTY WELFARE DIRECTORS ASSOCIATION OF CALIFORNIA (CWDA)</w:t>
      </w:r>
    </w:p>
    <w:p w14:paraId="3F420D81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640CE228" w14:textId="6271CEB4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CWDA is recruiting for an Executive Assistant</w:t>
      </w:r>
      <w:r w:rsidR="00220D26">
        <w:rPr>
          <w:rFonts w:ascii="Gotham Book" w:hAnsi="Gotham Book"/>
          <w:szCs w:val="20"/>
        </w:rPr>
        <w:t xml:space="preserve">. </w:t>
      </w:r>
      <w:r w:rsidR="00220D26" w:rsidRPr="00220D26">
        <w:rPr>
          <w:rFonts w:ascii="Gotham Book" w:hAnsi="Gotham Book"/>
          <w:szCs w:val="20"/>
        </w:rPr>
        <w:t>The Executive Assistant is a confidential position that performs senior</w:t>
      </w:r>
      <w:r w:rsidR="00583E1D">
        <w:rPr>
          <w:rFonts w:ascii="Gotham Book" w:hAnsi="Gotham Book"/>
          <w:szCs w:val="20"/>
        </w:rPr>
        <w:t>-</w:t>
      </w:r>
      <w:r w:rsidR="00220D26" w:rsidRPr="00220D26">
        <w:rPr>
          <w:rFonts w:ascii="Gotham Book" w:hAnsi="Gotham Book"/>
          <w:szCs w:val="20"/>
        </w:rPr>
        <w:t>level professional and administrative work in support of the Executive Director</w:t>
      </w:r>
      <w:r w:rsidR="00220D26">
        <w:rPr>
          <w:rFonts w:ascii="Gotham Book" w:hAnsi="Gotham Book"/>
          <w:szCs w:val="20"/>
        </w:rPr>
        <w:t xml:space="preserve"> and Deputy Executive Director</w:t>
      </w:r>
      <w:r w:rsidR="00583E1D">
        <w:rPr>
          <w:rFonts w:ascii="Gotham Book" w:hAnsi="Gotham Book"/>
          <w:szCs w:val="20"/>
        </w:rPr>
        <w:t xml:space="preserve"> (“the CWDA Directorate”)</w:t>
      </w:r>
      <w:r w:rsidR="00220D26">
        <w:rPr>
          <w:rFonts w:ascii="Gotham Book" w:hAnsi="Gotham Book"/>
          <w:szCs w:val="20"/>
        </w:rPr>
        <w:t xml:space="preserve">, </w:t>
      </w:r>
      <w:r w:rsidR="00220D26" w:rsidRPr="00220D26">
        <w:rPr>
          <w:rFonts w:ascii="Gotham Book" w:hAnsi="Gotham Book"/>
          <w:szCs w:val="20"/>
        </w:rPr>
        <w:t xml:space="preserve">as well as </w:t>
      </w:r>
      <w:r w:rsidR="00220D26">
        <w:rPr>
          <w:rFonts w:ascii="Gotham Book" w:hAnsi="Gotham Book"/>
          <w:szCs w:val="20"/>
        </w:rPr>
        <w:t>CWDA board members</w:t>
      </w:r>
      <w:r w:rsidR="00986694">
        <w:rPr>
          <w:rFonts w:ascii="Gotham Book" w:hAnsi="Gotham Book"/>
          <w:szCs w:val="20"/>
        </w:rPr>
        <w:t xml:space="preserve"> and staff</w:t>
      </w:r>
      <w:r w:rsidR="00220D26">
        <w:rPr>
          <w:rFonts w:ascii="Gotham Book" w:hAnsi="Gotham Book"/>
          <w:szCs w:val="20"/>
        </w:rPr>
        <w:t xml:space="preserve">. </w:t>
      </w:r>
      <w:r w:rsidR="00C1627E">
        <w:rPr>
          <w:rFonts w:ascii="Gotham Book" w:hAnsi="Gotham Book"/>
          <w:szCs w:val="20"/>
        </w:rPr>
        <w:t xml:space="preserve">The Executive Assistant </w:t>
      </w:r>
      <w:r w:rsidRPr="00353E1A">
        <w:rPr>
          <w:rFonts w:ascii="Gotham Book" w:hAnsi="Gotham Book"/>
          <w:szCs w:val="20"/>
        </w:rPr>
        <w:t>ha</w:t>
      </w:r>
      <w:r w:rsidR="00C1627E">
        <w:rPr>
          <w:rFonts w:ascii="Gotham Book" w:hAnsi="Gotham Book"/>
          <w:szCs w:val="20"/>
        </w:rPr>
        <w:t>s</w:t>
      </w:r>
      <w:r w:rsidRPr="00353E1A">
        <w:rPr>
          <w:rFonts w:ascii="Gotham Book" w:hAnsi="Gotham Book"/>
          <w:szCs w:val="20"/>
        </w:rPr>
        <w:t xml:space="preserve"> lead responsibility for a full range of meeting scheduling</w:t>
      </w:r>
      <w:r w:rsidR="00583E1D">
        <w:rPr>
          <w:rFonts w:ascii="Gotham Book" w:hAnsi="Gotham Book"/>
          <w:szCs w:val="20"/>
        </w:rPr>
        <w:t xml:space="preserve"> and planning</w:t>
      </w:r>
      <w:r w:rsidRPr="00353E1A">
        <w:rPr>
          <w:rFonts w:ascii="Gotham Book" w:hAnsi="Gotham Book"/>
          <w:szCs w:val="20"/>
        </w:rPr>
        <w:t>, calendar scheduling</w:t>
      </w:r>
      <w:r w:rsidR="00583E1D">
        <w:rPr>
          <w:rFonts w:ascii="Gotham Book" w:hAnsi="Gotham Book"/>
          <w:szCs w:val="20"/>
        </w:rPr>
        <w:t>,</w:t>
      </w:r>
      <w:r w:rsidRPr="00353E1A">
        <w:rPr>
          <w:rFonts w:ascii="Gotham Book" w:hAnsi="Gotham Book"/>
          <w:szCs w:val="20"/>
        </w:rPr>
        <w:t xml:space="preserve"> and office management logistics including </w:t>
      </w:r>
      <w:r w:rsidR="00986694">
        <w:rPr>
          <w:rFonts w:ascii="Gotham Book" w:hAnsi="Gotham Book"/>
          <w:szCs w:val="20"/>
        </w:rPr>
        <w:t>contract development and management</w:t>
      </w:r>
      <w:r w:rsidRPr="00353E1A">
        <w:rPr>
          <w:rFonts w:ascii="Gotham Book" w:hAnsi="Gotham Book"/>
          <w:szCs w:val="20"/>
        </w:rPr>
        <w:t>.</w:t>
      </w:r>
    </w:p>
    <w:p w14:paraId="5D4CFFA2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6DF7C14A" w14:textId="77777777" w:rsidR="00353E1A" w:rsidRPr="00A0260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A02600">
        <w:rPr>
          <w:rFonts w:ascii="Gotham Book" w:hAnsi="Gotham Book"/>
          <w:b/>
          <w:szCs w:val="20"/>
          <w:u w:val="single"/>
        </w:rPr>
        <w:t>About the Organization</w:t>
      </w:r>
    </w:p>
    <w:p w14:paraId="7DAE43E3" w14:textId="77777777" w:rsidR="00986694" w:rsidRDefault="00353E1A" w:rsidP="00A02600">
      <w:pPr>
        <w:spacing w:after="0" w:afterAutospacing="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 xml:space="preserve">The County Welfare Directors Association of California (CWDA) is a non-profit association representing the human service directors from each of California's 58 counties. CWDA’s mission is to promote a human services system that encourages self-sufficiency of families and communities and protects vulnerable children and adults from abuse and neglect. </w:t>
      </w:r>
    </w:p>
    <w:p w14:paraId="4947736B" w14:textId="77777777" w:rsidR="00986694" w:rsidRDefault="00986694" w:rsidP="00A02600">
      <w:pPr>
        <w:spacing w:after="0" w:afterAutospacing="0"/>
        <w:contextualSpacing/>
        <w:jc w:val="both"/>
        <w:rPr>
          <w:rFonts w:ascii="Gotham Book" w:hAnsi="Gotham Book"/>
          <w:szCs w:val="20"/>
        </w:rPr>
      </w:pPr>
    </w:p>
    <w:p w14:paraId="54BF331C" w14:textId="216F6376" w:rsidR="00353E1A" w:rsidRPr="00353E1A" w:rsidRDefault="00353E1A" w:rsidP="00A02600">
      <w:pPr>
        <w:spacing w:after="0" w:afterAutospacing="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 xml:space="preserve">To accomplish this mission, the Association: </w:t>
      </w:r>
    </w:p>
    <w:p w14:paraId="4618A37F" w14:textId="2D9E5DF9" w:rsidR="00353E1A" w:rsidRPr="00A02600" w:rsidRDefault="00353E1A" w:rsidP="00583E1D">
      <w:pPr>
        <w:pStyle w:val="ListParagraph"/>
        <w:numPr>
          <w:ilvl w:val="0"/>
          <w:numId w:val="2"/>
        </w:numPr>
        <w:spacing w:before="0" w:beforeAutospacing="0"/>
        <w:jc w:val="both"/>
        <w:rPr>
          <w:rFonts w:ascii="Gotham Book" w:hAnsi="Gotham Book"/>
          <w:szCs w:val="20"/>
        </w:rPr>
      </w:pPr>
      <w:r w:rsidRPr="00A02600">
        <w:rPr>
          <w:rFonts w:ascii="Gotham Book" w:hAnsi="Gotham Book"/>
          <w:szCs w:val="20"/>
        </w:rPr>
        <w:t>Advocates for policies that will further the mission of the organization.</w:t>
      </w:r>
    </w:p>
    <w:p w14:paraId="3A450F50" w14:textId="2D00E144" w:rsidR="00353E1A" w:rsidRPr="00A02600" w:rsidRDefault="00353E1A" w:rsidP="00A02600">
      <w:pPr>
        <w:pStyle w:val="ListParagraph"/>
        <w:numPr>
          <w:ilvl w:val="0"/>
          <w:numId w:val="2"/>
        </w:numPr>
        <w:jc w:val="both"/>
        <w:rPr>
          <w:rFonts w:ascii="Gotham Book" w:hAnsi="Gotham Book"/>
          <w:szCs w:val="20"/>
        </w:rPr>
      </w:pPr>
      <w:r w:rsidRPr="00A02600">
        <w:rPr>
          <w:rFonts w:ascii="Gotham Book" w:hAnsi="Gotham Book"/>
          <w:szCs w:val="20"/>
        </w:rPr>
        <w:t>Educates state and federal policy-makers and the public regarding the impact of human services policies on individuals, communities, and county social services operations.</w:t>
      </w:r>
    </w:p>
    <w:p w14:paraId="0669312E" w14:textId="2E5DEE32" w:rsidR="00353E1A" w:rsidRPr="00A02600" w:rsidRDefault="00353E1A" w:rsidP="00A02600">
      <w:pPr>
        <w:pStyle w:val="ListParagraph"/>
        <w:numPr>
          <w:ilvl w:val="0"/>
          <w:numId w:val="2"/>
        </w:numPr>
        <w:jc w:val="both"/>
        <w:rPr>
          <w:rFonts w:ascii="Gotham Book" w:hAnsi="Gotham Book"/>
          <w:szCs w:val="20"/>
        </w:rPr>
      </w:pPr>
      <w:r w:rsidRPr="00A02600">
        <w:rPr>
          <w:rFonts w:ascii="Gotham Book" w:hAnsi="Gotham Book"/>
          <w:szCs w:val="20"/>
        </w:rPr>
        <w:t>Collaborates with governmental and community-based organizations to ensure efficient and effective service delivery.</w:t>
      </w:r>
    </w:p>
    <w:p w14:paraId="0C905F45" w14:textId="520364D9" w:rsidR="00353E1A" w:rsidRPr="00A02600" w:rsidRDefault="00353E1A" w:rsidP="00A02600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Gotham Book" w:hAnsi="Gotham Book"/>
          <w:szCs w:val="20"/>
        </w:rPr>
      </w:pPr>
      <w:r w:rsidRPr="00A02600">
        <w:rPr>
          <w:rFonts w:ascii="Gotham Book" w:hAnsi="Gotham Book"/>
          <w:szCs w:val="20"/>
        </w:rPr>
        <w:t>Facilitates effective communication between and among county social service agencies, and state and federal administrative agencies, including the exchange of knowledge and best and promising practices.</w:t>
      </w:r>
    </w:p>
    <w:p w14:paraId="34FDC233" w14:textId="77777777" w:rsidR="00353E1A" w:rsidRPr="003E3D5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Position</w:t>
      </w:r>
    </w:p>
    <w:p w14:paraId="55A54DF1" w14:textId="7278CC57" w:rsidR="00A02600" w:rsidRDefault="00353E1A" w:rsidP="00A02600">
      <w:pPr>
        <w:spacing w:after="0" w:afterAutospacing="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 xml:space="preserve">The Executive Assistant is responsible for </w:t>
      </w:r>
      <w:r w:rsidR="00986694">
        <w:rPr>
          <w:rFonts w:ascii="Gotham Book" w:hAnsi="Gotham Book"/>
          <w:szCs w:val="20"/>
        </w:rPr>
        <w:t>a comprehensive range of</w:t>
      </w:r>
      <w:r w:rsidRPr="00353E1A">
        <w:rPr>
          <w:rFonts w:ascii="Gotham Book" w:hAnsi="Gotham Book"/>
          <w:szCs w:val="20"/>
        </w:rPr>
        <w:t xml:space="preserve"> </w:t>
      </w:r>
      <w:r w:rsidR="00A02600">
        <w:rPr>
          <w:rFonts w:ascii="Gotham Book" w:hAnsi="Gotham Book"/>
          <w:szCs w:val="20"/>
        </w:rPr>
        <w:t>duties</w:t>
      </w:r>
      <w:r w:rsidR="00986694">
        <w:rPr>
          <w:rFonts w:ascii="Gotham Book" w:hAnsi="Gotham Book"/>
          <w:szCs w:val="20"/>
        </w:rPr>
        <w:t>.</w:t>
      </w:r>
      <w:r w:rsidR="00A02600">
        <w:rPr>
          <w:rFonts w:ascii="Gotham Book" w:hAnsi="Gotham Book"/>
          <w:szCs w:val="20"/>
        </w:rPr>
        <w:t xml:space="preserve"> </w:t>
      </w:r>
      <w:r w:rsidR="00986694">
        <w:rPr>
          <w:rFonts w:ascii="Gotham Book" w:hAnsi="Gotham Book"/>
          <w:szCs w:val="20"/>
        </w:rPr>
        <w:t>I</w:t>
      </w:r>
      <w:r w:rsidR="00A02600">
        <w:rPr>
          <w:rFonts w:ascii="Gotham Book" w:hAnsi="Gotham Book"/>
          <w:szCs w:val="20"/>
        </w:rPr>
        <w:t>ncluding</w:t>
      </w:r>
      <w:r w:rsidR="00986694">
        <w:rPr>
          <w:rFonts w:ascii="Gotham Book" w:hAnsi="Gotham Book"/>
          <w:szCs w:val="20"/>
        </w:rPr>
        <w:t xml:space="preserve"> but not limited to</w:t>
      </w:r>
      <w:r w:rsidR="00A02600">
        <w:rPr>
          <w:rFonts w:ascii="Gotham Book" w:hAnsi="Gotham Book"/>
          <w:szCs w:val="20"/>
        </w:rPr>
        <w:t xml:space="preserve">: </w:t>
      </w:r>
    </w:p>
    <w:p w14:paraId="5684C124" w14:textId="221F2B8F" w:rsidR="00A02600" w:rsidRDefault="00A02600" w:rsidP="00583E1D">
      <w:pPr>
        <w:pStyle w:val="ListParagraph"/>
        <w:numPr>
          <w:ilvl w:val="0"/>
          <w:numId w:val="3"/>
        </w:numPr>
        <w:spacing w:before="0" w:beforeAutospacing="0"/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M</w:t>
      </w:r>
      <w:r w:rsidRPr="00A02600">
        <w:rPr>
          <w:rFonts w:ascii="Gotham Book" w:hAnsi="Gotham Book"/>
          <w:szCs w:val="20"/>
        </w:rPr>
        <w:t>anag</w:t>
      </w:r>
      <w:r w:rsidR="00220D26">
        <w:rPr>
          <w:rFonts w:ascii="Gotham Book" w:hAnsi="Gotham Book"/>
          <w:szCs w:val="20"/>
        </w:rPr>
        <w:t>ing</w:t>
      </w:r>
      <w:r w:rsidRPr="00A02600">
        <w:rPr>
          <w:rFonts w:ascii="Gotham Book" w:hAnsi="Gotham Book"/>
          <w:szCs w:val="20"/>
        </w:rPr>
        <w:t xml:space="preserve"> </w:t>
      </w:r>
      <w:r w:rsidR="00220D26">
        <w:rPr>
          <w:rFonts w:ascii="Gotham Book" w:hAnsi="Gotham Book"/>
          <w:szCs w:val="20"/>
        </w:rPr>
        <w:t>the</w:t>
      </w:r>
      <w:r w:rsidRPr="00A02600">
        <w:rPr>
          <w:rFonts w:ascii="Gotham Book" w:hAnsi="Gotham Book"/>
          <w:szCs w:val="20"/>
        </w:rPr>
        <w:t xml:space="preserve"> </w:t>
      </w:r>
      <w:r w:rsidR="00353E1A" w:rsidRPr="00A02600">
        <w:rPr>
          <w:rFonts w:ascii="Gotham Book" w:hAnsi="Gotham Book"/>
          <w:szCs w:val="20"/>
        </w:rPr>
        <w:t xml:space="preserve">Executive Director </w:t>
      </w:r>
      <w:r>
        <w:rPr>
          <w:rFonts w:ascii="Gotham Book" w:hAnsi="Gotham Book"/>
          <w:szCs w:val="20"/>
        </w:rPr>
        <w:t>calendar</w:t>
      </w:r>
      <w:r w:rsidR="00220D26">
        <w:rPr>
          <w:rFonts w:ascii="Gotham Book" w:hAnsi="Gotham Book"/>
          <w:szCs w:val="20"/>
        </w:rPr>
        <w:t>, scheduling and travel arrangements</w:t>
      </w:r>
    </w:p>
    <w:p w14:paraId="740936F8" w14:textId="3447B674" w:rsidR="00220D26" w:rsidRPr="00583E1D" w:rsidRDefault="00A02600" w:rsidP="00583E1D">
      <w:pPr>
        <w:pStyle w:val="ListParagraph"/>
        <w:numPr>
          <w:ilvl w:val="0"/>
          <w:numId w:val="3"/>
        </w:num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Scheduling</w:t>
      </w:r>
      <w:r w:rsidR="00986694">
        <w:rPr>
          <w:rFonts w:ascii="Gotham Book" w:hAnsi="Gotham Book"/>
          <w:szCs w:val="20"/>
        </w:rPr>
        <w:t xml:space="preserve">, </w:t>
      </w:r>
      <w:r>
        <w:rPr>
          <w:rFonts w:ascii="Gotham Book" w:hAnsi="Gotham Book"/>
          <w:szCs w:val="20"/>
        </w:rPr>
        <w:t>logistics</w:t>
      </w:r>
      <w:r w:rsidR="00986694">
        <w:rPr>
          <w:rFonts w:ascii="Gotham Book" w:hAnsi="Gotham Book"/>
          <w:szCs w:val="20"/>
        </w:rPr>
        <w:t xml:space="preserve"> and support</w:t>
      </w:r>
      <w:r>
        <w:rPr>
          <w:rFonts w:ascii="Gotham Book" w:hAnsi="Gotham Book"/>
          <w:szCs w:val="20"/>
        </w:rPr>
        <w:t xml:space="preserve"> for board meetings and other meetings/events</w:t>
      </w:r>
    </w:p>
    <w:p w14:paraId="462ED3DF" w14:textId="4039F65F" w:rsidR="00A02600" w:rsidRDefault="00220D26" w:rsidP="00A02600">
      <w:pPr>
        <w:pStyle w:val="ListParagraph"/>
        <w:numPr>
          <w:ilvl w:val="0"/>
          <w:numId w:val="3"/>
        </w:num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 xml:space="preserve">Under the direction of the CWDA </w:t>
      </w:r>
      <w:r w:rsidR="00583E1D">
        <w:rPr>
          <w:rFonts w:ascii="Gotham Book" w:hAnsi="Gotham Book"/>
          <w:szCs w:val="20"/>
        </w:rPr>
        <w:t>D</w:t>
      </w:r>
      <w:r>
        <w:rPr>
          <w:rFonts w:ascii="Gotham Book" w:hAnsi="Gotham Book"/>
          <w:szCs w:val="20"/>
        </w:rPr>
        <w:t xml:space="preserve">irectorate, </w:t>
      </w:r>
      <w:r w:rsidR="00A02600">
        <w:rPr>
          <w:rFonts w:ascii="Gotham Book" w:hAnsi="Gotham Book"/>
          <w:szCs w:val="20"/>
        </w:rPr>
        <w:t>develop</w:t>
      </w:r>
      <w:r>
        <w:rPr>
          <w:rFonts w:ascii="Gotham Book" w:hAnsi="Gotham Book"/>
          <w:szCs w:val="20"/>
        </w:rPr>
        <w:t>ing</w:t>
      </w:r>
      <w:r w:rsidR="00A02600">
        <w:rPr>
          <w:rFonts w:ascii="Gotham Book" w:hAnsi="Gotham Book"/>
          <w:szCs w:val="20"/>
        </w:rPr>
        <w:t xml:space="preserve"> </w:t>
      </w:r>
      <w:r>
        <w:rPr>
          <w:rFonts w:ascii="Gotham Book" w:hAnsi="Gotham Book"/>
          <w:szCs w:val="20"/>
        </w:rPr>
        <w:t xml:space="preserve">and managing </w:t>
      </w:r>
      <w:r w:rsidR="00A02600">
        <w:rPr>
          <w:rFonts w:ascii="Gotham Book" w:hAnsi="Gotham Book"/>
          <w:szCs w:val="20"/>
        </w:rPr>
        <w:t xml:space="preserve">contracts with vendors and service providers </w:t>
      </w:r>
    </w:p>
    <w:p w14:paraId="12A046BC" w14:textId="1F441062" w:rsidR="00A02600" w:rsidRDefault="00A02600" w:rsidP="00A02600">
      <w:pPr>
        <w:pStyle w:val="ListParagraph"/>
        <w:numPr>
          <w:ilvl w:val="0"/>
          <w:numId w:val="3"/>
        </w:num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Working</w:t>
      </w:r>
      <w:r w:rsidRPr="00A02600">
        <w:rPr>
          <w:rFonts w:ascii="Gotham Book" w:hAnsi="Gotham Book"/>
          <w:szCs w:val="20"/>
        </w:rPr>
        <w:t xml:space="preserve"> with CWDA leadership and contracted conference planning staff </w:t>
      </w:r>
      <w:r w:rsidR="00583E1D">
        <w:rPr>
          <w:rFonts w:ascii="Gotham Book" w:hAnsi="Gotham Book"/>
          <w:szCs w:val="20"/>
        </w:rPr>
        <w:t xml:space="preserve">to plan and execute </w:t>
      </w:r>
      <w:r w:rsidRPr="00A02600">
        <w:rPr>
          <w:rFonts w:ascii="Gotham Book" w:hAnsi="Gotham Book"/>
          <w:szCs w:val="20"/>
        </w:rPr>
        <w:t>the annual CWDA conference</w:t>
      </w:r>
    </w:p>
    <w:p w14:paraId="1135387A" w14:textId="35AE0D00" w:rsidR="00986694" w:rsidRDefault="00986694" w:rsidP="00A02600">
      <w:pPr>
        <w:pStyle w:val="ListParagraph"/>
        <w:numPr>
          <w:ilvl w:val="0"/>
          <w:numId w:val="3"/>
        </w:num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Communicating with and responding to requests for information from CWDA board members and their staff, legislative offices and partner agencies</w:t>
      </w:r>
    </w:p>
    <w:p w14:paraId="060FF586" w14:textId="7A3E5D6E" w:rsidR="00353E1A" w:rsidRPr="00A02600" w:rsidRDefault="00353E1A" w:rsidP="00A02600">
      <w:pPr>
        <w:jc w:val="both"/>
        <w:rPr>
          <w:rFonts w:ascii="Gotham Book" w:hAnsi="Gotham Book"/>
          <w:szCs w:val="20"/>
        </w:rPr>
      </w:pPr>
      <w:r w:rsidRPr="00A02600">
        <w:rPr>
          <w:rFonts w:ascii="Gotham Book" w:hAnsi="Gotham Book"/>
          <w:szCs w:val="20"/>
        </w:rPr>
        <w:t xml:space="preserve">This position reports to the CWDA </w:t>
      </w:r>
      <w:r w:rsidR="00220D26">
        <w:rPr>
          <w:rFonts w:ascii="Gotham Book" w:hAnsi="Gotham Book"/>
          <w:szCs w:val="20"/>
        </w:rPr>
        <w:t xml:space="preserve">Directorate, composed of the </w:t>
      </w:r>
      <w:r w:rsidR="00A02600">
        <w:rPr>
          <w:rFonts w:ascii="Gotham Book" w:hAnsi="Gotham Book"/>
          <w:szCs w:val="20"/>
        </w:rPr>
        <w:t>Executive Director</w:t>
      </w:r>
      <w:r w:rsidR="00220D26">
        <w:rPr>
          <w:rFonts w:ascii="Gotham Book" w:hAnsi="Gotham Book"/>
          <w:szCs w:val="20"/>
        </w:rPr>
        <w:t xml:space="preserve"> and Deputy Executive </w:t>
      </w:r>
      <w:r w:rsidR="00220D26">
        <w:rPr>
          <w:rFonts w:ascii="Gotham Book" w:hAnsi="Gotham Book"/>
          <w:szCs w:val="20"/>
        </w:rPr>
        <w:lastRenderedPageBreak/>
        <w:t>Director.</w:t>
      </w:r>
    </w:p>
    <w:p w14:paraId="286A3CD6" w14:textId="641C71FB" w:rsidR="00353E1A" w:rsidRPr="003E3D5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Essential Qualifications</w:t>
      </w:r>
    </w:p>
    <w:p w14:paraId="0EAC9DBC" w14:textId="75152E4E" w:rsidR="00353E1A" w:rsidRPr="00EB1C79" w:rsidRDefault="00353E1A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Personable demeanor;</w:t>
      </w:r>
      <w:r w:rsidR="00FB5A1C" w:rsidRPr="00EB1C79">
        <w:rPr>
          <w:rFonts w:ascii="Gotham Book" w:hAnsi="Gotham Book"/>
          <w:szCs w:val="20"/>
        </w:rPr>
        <w:t xml:space="preserve"> ability to work independently</w:t>
      </w:r>
    </w:p>
    <w:p w14:paraId="0F2BED6C" w14:textId="489E5FCB" w:rsidR="00353E1A" w:rsidRPr="00EB1C79" w:rsidRDefault="00353E1A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Proficient in Microsoft Word</w:t>
      </w:r>
      <w:r w:rsidR="00A02600" w:rsidRPr="00EB1C79">
        <w:rPr>
          <w:rFonts w:ascii="Gotham Book" w:hAnsi="Gotham Book"/>
          <w:szCs w:val="20"/>
        </w:rPr>
        <w:t>, Excel</w:t>
      </w:r>
      <w:r w:rsidRPr="00EB1C79">
        <w:rPr>
          <w:rFonts w:ascii="Gotham Book" w:hAnsi="Gotham Book"/>
          <w:szCs w:val="20"/>
        </w:rPr>
        <w:t xml:space="preserve"> and Outlook</w:t>
      </w:r>
    </w:p>
    <w:p w14:paraId="736AB0EE" w14:textId="4554063E" w:rsidR="00583E1D" w:rsidRPr="00EB1C79" w:rsidRDefault="00583E1D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Knowledge of basic budgeting principles</w:t>
      </w:r>
    </w:p>
    <w:p w14:paraId="59F10F6D" w14:textId="7ECDD984" w:rsidR="00A02600" w:rsidRPr="00EB1C79" w:rsidRDefault="00BD0541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Knowledge of</w:t>
      </w:r>
      <w:r w:rsidR="00A02600" w:rsidRPr="00EB1C79">
        <w:rPr>
          <w:rFonts w:ascii="Gotham Book" w:hAnsi="Gotham Book"/>
          <w:szCs w:val="20"/>
        </w:rPr>
        <w:t xml:space="preserve"> public</w:t>
      </w:r>
      <w:r w:rsidRPr="00EB1C79">
        <w:rPr>
          <w:rFonts w:ascii="Gotham Book" w:hAnsi="Gotham Book"/>
          <w:szCs w:val="20"/>
        </w:rPr>
        <w:t xml:space="preserve">, </w:t>
      </w:r>
      <w:r w:rsidR="00A02600" w:rsidRPr="00EB1C79">
        <w:rPr>
          <w:rFonts w:ascii="Gotham Book" w:hAnsi="Gotham Book"/>
          <w:szCs w:val="20"/>
        </w:rPr>
        <w:t xml:space="preserve">non-profit </w:t>
      </w:r>
      <w:r w:rsidRPr="00EB1C79">
        <w:rPr>
          <w:rFonts w:ascii="Gotham Book" w:hAnsi="Gotham Book"/>
          <w:szCs w:val="20"/>
        </w:rPr>
        <w:t xml:space="preserve">and/or legislative </w:t>
      </w:r>
      <w:r w:rsidR="00A02600" w:rsidRPr="00EB1C79">
        <w:rPr>
          <w:rFonts w:ascii="Gotham Book" w:hAnsi="Gotham Book"/>
          <w:szCs w:val="20"/>
        </w:rPr>
        <w:t>sector</w:t>
      </w:r>
    </w:p>
    <w:p w14:paraId="53035B0B" w14:textId="3A1E96F0" w:rsidR="00A02600" w:rsidRPr="00EB1C79" w:rsidRDefault="00A02600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Experience with meeting logistics and planning</w:t>
      </w:r>
      <w:r w:rsidR="0084050D" w:rsidRPr="00EB1C79">
        <w:rPr>
          <w:rFonts w:ascii="Gotham Book" w:hAnsi="Gotham Book"/>
          <w:szCs w:val="20"/>
        </w:rPr>
        <w:t>, including agenda preparation and minutes</w:t>
      </w:r>
    </w:p>
    <w:p w14:paraId="34B72B1D" w14:textId="429143F0" w:rsidR="00BD0541" w:rsidRPr="00EB1C79" w:rsidRDefault="00BD0541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Ability to prepare correspondence</w:t>
      </w:r>
    </w:p>
    <w:p w14:paraId="71FDD2A5" w14:textId="59E8245B" w:rsidR="00BD0541" w:rsidRPr="00EB1C79" w:rsidRDefault="00BD0541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Ability to proofread for errors in spelling, punctuation, and grammar</w:t>
      </w:r>
    </w:p>
    <w:p w14:paraId="233FFD96" w14:textId="39C78C8D" w:rsidR="00353E1A" w:rsidRPr="00EB1C79" w:rsidRDefault="00353E1A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 xml:space="preserve">Ability to readily handle multiple </w:t>
      </w:r>
      <w:r w:rsidR="00A02600" w:rsidRPr="00EB1C79">
        <w:rPr>
          <w:rFonts w:ascii="Gotham Book" w:hAnsi="Gotham Book"/>
          <w:szCs w:val="20"/>
        </w:rPr>
        <w:t xml:space="preserve">simultaneous </w:t>
      </w:r>
      <w:r w:rsidRPr="00EB1C79">
        <w:rPr>
          <w:rFonts w:ascii="Gotham Book" w:hAnsi="Gotham Book"/>
          <w:szCs w:val="20"/>
        </w:rPr>
        <w:t>tasks effectively</w:t>
      </w:r>
    </w:p>
    <w:p w14:paraId="68F0238E" w14:textId="3767E0BA" w:rsidR="00353E1A" w:rsidRPr="00EB1C79" w:rsidRDefault="00353E1A" w:rsidP="00EB1C79">
      <w:pPr>
        <w:pStyle w:val="ListParagraph"/>
        <w:numPr>
          <w:ilvl w:val="0"/>
          <w:numId w:val="4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Ability to thrive in a dynamic, high-energy, fast-paced work environment</w:t>
      </w:r>
    </w:p>
    <w:p w14:paraId="5F90E40A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54892B39" w14:textId="77777777" w:rsidR="00353E1A" w:rsidRPr="003E3D5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Desirable Qualifications</w:t>
      </w:r>
    </w:p>
    <w:p w14:paraId="36B57322" w14:textId="62444834" w:rsidR="00BD0541" w:rsidRPr="00EB1C79" w:rsidRDefault="00BD0541" w:rsidP="00EB1C79">
      <w:pPr>
        <w:pStyle w:val="ListParagraph"/>
        <w:numPr>
          <w:ilvl w:val="0"/>
          <w:numId w:val="5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Bachelor’s degree or higher</w:t>
      </w:r>
    </w:p>
    <w:p w14:paraId="19B92A6A" w14:textId="52D220E1" w:rsidR="00BD0541" w:rsidRPr="00EB1C79" w:rsidRDefault="00BD0541" w:rsidP="00EB1C79">
      <w:pPr>
        <w:pStyle w:val="ListParagraph"/>
        <w:numPr>
          <w:ilvl w:val="0"/>
          <w:numId w:val="5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Two or more years’ experience in the public, non-profit and/or legislative sector</w:t>
      </w:r>
    </w:p>
    <w:p w14:paraId="41DC3892" w14:textId="1C766D15" w:rsidR="00A02600" w:rsidRPr="00EB1C79" w:rsidRDefault="00A02600" w:rsidP="00EB1C79">
      <w:pPr>
        <w:pStyle w:val="ListParagraph"/>
        <w:numPr>
          <w:ilvl w:val="0"/>
          <w:numId w:val="5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Experience with conference</w:t>
      </w:r>
      <w:r w:rsidR="00475808">
        <w:rPr>
          <w:rFonts w:ascii="Gotham Book" w:hAnsi="Gotham Book"/>
          <w:szCs w:val="20"/>
        </w:rPr>
        <w:t>/event</w:t>
      </w:r>
      <w:r w:rsidRPr="00EB1C79">
        <w:rPr>
          <w:rFonts w:ascii="Gotham Book" w:hAnsi="Gotham Book"/>
          <w:szCs w:val="20"/>
        </w:rPr>
        <w:t xml:space="preserve"> planning</w:t>
      </w:r>
    </w:p>
    <w:p w14:paraId="7D81ACDE" w14:textId="707C2B6E" w:rsidR="00A02600" w:rsidRPr="00EB1C79" w:rsidRDefault="00A02600" w:rsidP="00EB1C79">
      <w:pPr>
        <w:pStyle w:val="ListParagraph"/>
        <w:numPr>
          <w:ilvl w:val="0"/>
          <w:numId w:val="5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>Experience with contract</w:t>
      </w:r>
      <w:r w:rsidR="00EB1C79">
        <w:rPr>
          <w:rFonts w:ascii="Gotham Book" w:hAnsi="Gotham Book"/>
          <w:szCs w:val="20"/>
        </w:rPr>
        <w:t xml:space="preserve"> development and management</w:t>
      </w:r>
    </w:p>
    <w:p w14:paraId="3AE00FE3" w14:textId="6D363E9C" w:rsidR="00220D26" w:rsidRPr="00EB1C79" w:rsidRDefault="00FB5A1C" w:rsidP="00EB1C79">
      <w:pPr>
        <w:pStyle w:val="ListParagraph"/>
        <w:numPr>
          <w:ilvl w:val="0"/>
          <w:numId w:val="5"/>
        </w:numPr>
        <w:jc w:val="both"/>
        <w:rPr>
          <w:rFonts w:ascii="Gotham Book" w:hAnsi="Gotham Book"/>
          <w:szCs w:val="20"/>
        </w:rPr>
      </w:pPr>
      <w:r w:rsidRPr="00EB1C79">
        <w:rPr>
          <w:rFonts w:ascii="Gotham Book" w:hAnsi="Gotham Book"/>
          <w:szCs w:val="20"/>
        </w:rPr>
        <w:t xml:space="preserve">Experience with </w:t>
      </w:r>
      <w:r w:rsidR="00220D26" w:rsidRPr="00EB1C79">
        <w:rPr>
          <w:rFonts w:ascii="Gotham Book" w:hAnsi="Gotham Book"/>
          <w:szCs w:val="20"/>
        </w:rPr>
        <w:t xml:space="preserve">financial management software and </w:t>
      </w:r>
      <w:r w:rsidRPr="00EB1C79">
        <w:rPr>
          <w:rFonts w:ascii="Gotham Book" w:hAnsi="Gotham Book"/>
          <w:szCs w:val="20"/>
        </w:rPr>
        <w:t xml:space="preserve">organizational </w:t>
      </w:r>
      <w:r w:rsidR="00220D26" w:rsidRPr="00EB1C79">
        <w:rPr>
          <w:rFonts w:ascii="Gotham Book" w:hAnsi="Gotham Book"/>
          <w:szCs w:val="20"/>
        </w:rPr>
        <w:t>budgeting</w:t>
      </w:r>
    </w:p>
    <w:p w14:paraId="5FA948D0" w14:textId="4B4E0952" w:rsidR="00353E1A" w:rsidRPr="003E3D5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Experience and Education</w:t>
      </w:r>
    </w:p>
    <w:p w14:paraId="7C5B38F0" w14:textId="1E68E7F4" w:rsid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 xml:space="preserve">Any combination of experience and education that provides the required knowledge and abilities will be considered qualifying. </w:t>
      </w:r>
    </w:p>
    <w:p w14:paraId="39972E85" w14:textId="77E0649A" w:rsidR="00BD0541" w:rsidRDefault="00BD0541" w:rsidP="00353E1A">
      <w:pPr>
        <w:contextualSpacing/>
        <w:jc w:val="both"/>
        <w:rPr>
          <w:rFonts w:ascii="Gotham Book" w:hAnsi="Gotham Book"/>
          <w:szCs w:val="20"/>
        </w:rPr>
      </w:pPr>
    </w:p>
    <w:p w14:paraId="364815A4" w14:textId="77777777" w:rsidR="00BD0541" w:rsidRPr="003E3D50" w:rsidRDefault="00BD0541" w:rsidP="00BD0541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Compensation</w:t>
      </w:r>
    </w:p>
    <w:p w14:paraId="0672FD30" w14:textId="308F0F3C" w:rsidR="00BD0541" w:rsidRPr="00283F0E" w:rsidRDefault="00220D26" w:rsidP="00BD0541">
      <w:pPr>
        <w:contextualSpacing/>
        <w:jc w:val="both"/>
      </w:pPr>
      <w:r>
        <w:rPr>
          <w:rFonts w:ascii="Gotham Book" w:hAnsi="Gotham Book"/>
          <w:szCs w:val="20"/>
        </w:rPr>
        <w:t>Competitive s</w:t>
      </w:r>
      <w:r w:rsidR="00BD0541" w:rsidRPr="00353E1A">
        <w:rPr>
          <w:rFonts w:ascii="Gotham Book" w:hAnsi="Gotham Book"/>
          <w:szCs w:val="20"/>
        </w:rPr>
        <w:t>alary</w:t>
      </w:r>
      <w:r>
        <w:rPr>
          <w:rFonts w:ascii="Gotham Book" w:hAnsi="Gotham Book"/>
          <w:szCs w:val="20"/>
        </w:rPr>
        <w:t>,</w:t>
      </w:r>
      <w:r w:rsidR="00BD0541" w:rsidRPr="00353E1A">
        <w:rPr>
          <w:rFonts w:ascii="Gotham Book" w:hAnsi="Gotham Book"/>
          <w:szCs w:val="20"/>
        </w:rPr>
        <w:t xml:space="preserve"> commensurate with skill and experience, plus an excellent benefit package.</w:t>
      </w:r>
    </w:p>
    <w:p w14:paraId="52A4462C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5B2A5F9D" w14:textId="77777777" w:rsidR="00353E1A" w:rsidRPr="003E3D50" w:rsidRDefault="00353E1A" w:rsidP="00353E1A">
      <w:pPr>
        <w:contextualSpacing/>
        <w:jc w:val="both"/>
        <w:rPr>
          <w:rFonts w:ascii="Gotham Book" w:hAnsi="Gotham Book"/>
          <w:b/>
          <w:szCs w:val="20"/>
          <w:u w:val="single"/>
        </w:rPr>
      </w:pPr>
      <w:r w:rsidRPr="003E3D50">
        <w:rPr>
          <w:rFonts w:ascii="Gotham Book" w:hAnsi="Gotham Book"/>
          <w:b/>
          <w:szCs w:val="20"/>
          <w:u w:val="single"/>
        </w:rPr>
        <w:t>Recruitment and Selection</w:t>
      </w:r>
    </w:p>
    <w:p w14:paraId="25E985CB" w14:textId="530FF489" w:rsidR="00BD0541" w:rsidRDefault="00353E1A" w:rsidP="00353E1A">
      <w:pPr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Those interested in applying should submit a</w:t>
      </w:r>
      <w:r w:rsidR="00BD0541">
        <w:rPr>
          <w:rFonts w:ascii="Gotham Book" w:hAnsi="Gotham Book"/>
          <w:szCs w:val="20"/>
        </w:rPr>
        <w:t xml:space="preserve"> </w:t>
      </w:r>
      <w:r w:rsidRPr="00353E1A">
        <w:rPr>
          <w:rFonts w:ascii="Gotham Book" w:hAnsi="Gotham Book"/>
          <w:szCs w:val="20"/>
        </w:rPr>
        <w:t>letter of interest</w:t>
      </w:r>
      <w:r w:rsidR="00BD0541">
        <w:rPr>
          <w:rFonts w:ascii="Gotham Book" w:hAnsi="Gotham Book"/>
          <w:szCs w:val="20"/>
        </w:rPr>
        <w:t xml:space="preserve"> and resume by Friday, January 25, 2019</w:t>
      </w:r>
      <w:r w:rsidRPr="00353E1A">
        <w:rPr>
          <w:rFonts w:ascii="Gotham Book" w:hAnsi="Gotham Book"/>
          <w:szCs w:val="20"/>
        </w:rPr>
        <w:t xml:space="preserve"> to: </w:t>
      </w:r>
    </w:p>
    <w:p w14:paraId="4C700C7E" w14:textId="77777777" w:rsidR="00BD0541" w:rsidRDefault="00BD0541" w:rsidP="00353E1A">
      <w:pPr>
        <w:contextualSpacing/>
        <w:jc w:val="both"/>
        <w:rPr>
          <w:rFonts w:ascii="Gotham Book" w:hAnsi="Gotham Book"/>
          <w:szCs w:val="20"/>
        </w:rPr>
      </w:pPr>
    </w:p>
    <w:p w14:paraId="1F26DD06" w14:textId="77777777" w:rsidR="00BD0541" w:rsidRDefault="00353E1A" w:rsidP="00BD0541">
      <w:pPr>
        <w:ind w:left="72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Frank Mecca, Executive Director</w:t>
      </w:r>
    </w:p>
    <w:p w14:paraId="716C91FC" w14:textId="77777777" w:rsidR="00BD0541" w:rsidRDefault="00353E1A" w:rsidP="00BD0541">
      <w:pPr>
        <w:ind w:left="72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CWD</w:t>
      </w:r>
      <w:r w:rsidR="00BD0541">
        <w:rPr>
          <w:rFonts w:ascii="Gotham Book" w:hAnsi="Gotham Book"/>
          <w:szCs w:val="20"/>
        </w:rPr>
        <w:t>A</w:t>
      </w:r>
    </w:p>
    <w:p w14:paraId="55A4275C" w14:textId="77777777" w:rsidR="00BD0541" w:rsidRDefault="00353E1A" w:rsidP="00BD0541">
      <w:pPr>
        <w:ind w:left="72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925 L Street, Suite 35</w:t>
      </w:r>
      <w:r w:rsidR="00BD0541">
        <w:rPr>
          <w:rFonts w:ascii="Gotham Book" w:hAnsi="Gotham Book"/>
          <w:szCs w:val="20"/>
        </w:rPr>
        <w:t>0</w:t>
      </w:r>
    </w:p>
    <w:p w14:paraId="268FEAF4" w14:textId="0467CE4B" w:rsidR="00BD0541" w:rsidRDefault="00353E1A" w:rsidP="00BD0541">
      <w:pPr>
        <w:ind w:left="720"/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>Sacramento, CA 95814</w:t>
      </w:r>
    </w:p>
    <w:p w14:paraId="456EA22F" w14:textId="4050C595" w:rsidR="00BD0541" w:rsidRDefault="00BD0541" w:rsidP="00BD0541">
      <w:pPr>
        <w:contextualSpacing/>
        <w:jc w:val="both"/>
        <w:rPr>
          <w:rFonts w:ascii="Gotham Book" w:hAnsi="Gotham Book"/>
          <w:szCs w:val="20"/>
        </w:rPr>
      </w:pPr>
    </w:p>
    <w:p w14:paraId="75B8BD2B" w14:textId="33AD9CA5" w:rsidR="00BD0541" w:rsidRDefault="00BD0541" w:rsidP="00BD0541">
      <w:pPr>
        <w:contextualSpacing/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 xml:space="preserve">Materials may also be emailed to </w:t>
      </w:r>
      <w:hyperlink r:id="rId8" w:history="1">
        <w:r w:rsidRPr="00744C24">
          <w:rPr>
            <w:rStyle w:val="Hyperlink"/>
            <w:rFonts w:ascii="Gotham Book" w:hAnsi="Gotham Book"/>
            <w:szCs w:val="20"/>
          </w:rPr>
          <w:t>pholling@cwda.org</w:t>
        </w:r>
      </w:hyperlink>
      <w:r>
        <w:rPr>
          <w:rFonts w:ascii="Gotham Book" w:hAnsi="Gotham Book"/>
          <w:szCs w:val="20"/>
        </w:rPr>
        <w:t xml:space="preserve"> or faxed to 916-443-3202.</w:t>
      </w:r>
    </w:p>
    <w:p w14:paraId="6B5F2115" w14:textId="77777777" w:rsidR="00BD0541" w:rsidRDefault="00BD0541" w:rsidP="00353E1A">
      <w:pPr>
        <w:contextualSpacing/>
        <w:jc w:val="both"/>
        <w:rPr>
          <w:rFonts w:ascii="Gotham Book" w:hAnsi="Gotham Book"/>
          <w:szCs w:val="20"/>
        </w:rPr>
      </w:pPr>
    </w:p>
    <w:p w14:paraId="03A2F7F5" w14:textId="7A355732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  <w:r w:rsidRPr="00353E1A">
        <w:rPr>
          <w:rFonts w:ascii="Gotham Book" w:hAnsi="Gotham Book"/>
          <w:szCs w:val="20"/>
        </w:rPr>
        <w:t xml:space="preserve">Please feel free to call the CWDA office with any questions at 916-443-1749. </w:t>
      </w:r>
    </w:p>
    <w:p w14:paraId="1E0F3764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48CCB272" w14:textId="00C85086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p w14:paraId="6FE6A550" w14:textId="77777777" w:rsidR="00353E1A" w:rsidRPr="00353E1A" w:rsidRDefault="00353E1A" w:rsidP="00353E1A">
      <w:pPr>
        <w:contextualSpacing/>
        <w:jc w:val="both"/>
        <w:rPr>
          <w:rFonts w:ascii="Gotham Book" w:hAnsi="Gotham Book"/>
          <w:szCs w:val="20"/>
        </w:rPr>
      </w:pPr>
    </w:p>
    <w:sectPr w:rsidR="00353E1A" w:rsidRPr="00353E1A" w:rsidSect="000C1E13">
      <w:headerReference w:type="default" r:id="rId9"/>
      <w:headerReference w:type="first" r:id="rId10"/>
      <w:type w:val="continuous"/>
      <w:pgSz w:w="12240" w:h="15840"/>
      <w:pgMar w:top="1915" w:right="1555" w:bottom="1440" w:left="155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85BD" w14:textId="77777777" w:rsidR="00424D9C" w:rsidRDefault="00424D9C" w:rsidP="001F26FA">
      <w:r>
        <w:separator/>
      </w:r>
    </w:p>
    <w:p w14:paraId="45866E24" w14:textId="77777777" w:rsidR="00424D9C" w:rsidRDefault="00424D9C" w:rsidP="001F26FA"/>
    <w:p w14:paraId="513C23AF" w14:textId="77777777" w:rsidR="00424D9C" w:rsidRDefault="00424D9C" w:rsidP="001F26FA"/>
  </w:endnote>
  <w:endnote w:type="continuationSeparator" w:id="0">
    <w:p w14:paraId="103D7589" w14:textId="77777777" w:rsidR="00424D9C" w:rsidRDefault="00424D9C" w:rsidP="001F26FA">
      <w:r>
        <w:continuationSeparator/>
      </w:r>
    </w:p>
    <w:p w14:paraId="20D2CD8E" w14:textId="77777777" w:rsidR="00424D9C" w:rsidRDefault="00424D9C" w:rsidP="001F26FA"/>
    <w:p w14:paraId="522490AF" w14:textId="77777777" w:rsidR="00424D9C" w:rsidRDefault="00424D9C" w:rsidP="001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68CA" w14:textId="77777777" w:rsidR="00424D9C" w:rsidRDefault="00424D9C" w:rsidP="001F26FA">
      <w:r>
        <w:separator/>
      </w:r>
    </w:p>
    <w:p w14:paraId="6D22D935" w14:textId="77777777" w:rsidR="00424D9C" w:rsidRDefault="00424D9C" w:rsidP="001F26FA"/>
    <w:p w14:paraId="6CF3BF8F" w14:textId="77777777" w:rsidR="00424D9C" w:rsidRDefault="00424D9C" w:rsidP="001F26FA"/>
  </w:footnote>
  <w:footnote w:type="continuationSeparator" w:id="0">
    <w:p w14:paraId="13BF91BF" w14:textId="77777777" w:rsidR="00424D9C" w:rsidRDefault="00424D9C" w:rsidP="001F26FA">
      <w:r>
        <w:continuationSeparator/>
      </w:r>
    </w:p>
    <w:p w14:paraId="3746FAFE" w14:textId="77777777" w:rsidR="00424D9C" w:rsidRDefault="00424D9C" w:rsidP="001F26FA"/>
    <w:p w14:paraId="3917BB5D" w14:textId="77777777" w:rsidR="00424D9C" w:rsidRDefault="00424D9C" w:rsidP="001F2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554C" w14:textId="48E99AA8" w:rsidR="009E411A" w:rsidRDefault="00BD0541" w:rsidP="00F102E1">
    <w:pPr>
      <w:pStyle w:val="CWDASecondPageHeader"/>
    </w:pPr>
    <w:r>
      <w:t>Executive Assistant Recruitment</w:t>
    </w:r>
    <w:r w:rsidR="004C098E">
      <w:tab/>
    </w:r>
    <w:r>
      <w:t xml:space="preserve">January 2, </w:t>
    </w:r>
    <w:proofErr w:type="gramStart"/>
    <w:r>
      <w:t>2019</w:t>
    </w:r>
    <w:r w:rsidR="004C098E" w:rsidRPr="003A5AF5">
      <w:t xml:space="preserve">  |</w:t>
    </w:r>
    <w:proofErr w:type="gramEnd"/>
    <w:r w:rsidR="004C098E" w:rsidRPr="003A5AF5">
      <w:rPr>
        <w:rFonts w:cs="Times New Roman"/>
      </w:rPr>
      <w:t xml:space="preserve">  Page </w:t>
    </w:r>
    <w:r w:rsidR="004C098E" w:rsidRPr="003A5AF5">
      <w:rPr>
        <w:rFonts w:cs="Times New Roman"/>
      </w:rPr>
      <w:fldChar w:fldCharType="begin"/>
    </w:r>
    <w:r w:rsidR="004C098E" w:rsidRPr="003A5AF5">
      <w:rPr>
        <w:rFonts w:cs="Times New Roman"/>
      </w:rPr>
      <w:instrText xml:space="preserve"> PAGE </w:instrText>
    </w:r>
    <w:r w:rsidR="004C098E" w:rsidRPr="003A5AF5">
      <w:rPr>
        <w:rFonts w:cs="Times New Roman"/>
      </w:rPr>
      <w:fldChar w:fldCharType="separate"/>
    </w:r>
    <w:r w:rsidR="00F102E1">
      <w:rPr>
        <w:rFonts w:cs="Times New Roman"/>
        <w:noProof/>
      </w:rPr>
      <w:t>2</w:t>
    </w:r>
    <w:r w:rsidR="004C098E" w:rsidRPr="003A5AF5"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8485" w14:textId="77777777" w:rsidR="009E411A" w:rsidRPr="003D376D" w:rsidRDefault="003D376D" w:rsidP="003D376D">
    <w:pPr>
      <w:pStyle w:val="CWDAFirstPageHeader"/>
      <w:tabs>
        <w:tab w:val="left" w:pos="7650"/>
      </w:tabs>
      <w:ind w:right="-5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C062E1" wp14:editId="4B9E19D2">
          <wp:simplePos x="0" y="0"/>
          <wp:positionH relativeFrom="column">
            <wp:posOffset>3175</wp:posOffset>
          </wp:positionH>
          <wp:positionV relativeFrom="paragraph">
            <wp:posOffset>49530</wp:posOffset>
          </wp:positionV>
          <wp:extent cx="2980944" cy="594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DA_INHOUSE_PRIMARY_WITHTAG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40555" r="3750" b="40973"/>
                  <a:stretch/>
                </pic:blipFill>
                <pic:spPr bwMode="auto">
                  <a:xfrm>
                    <a:off x="0" y="0"/>
                    <a:ext cx="2980944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3740C">
      <w:t>925 L Street, Suite 350</w:t>
    </w:r>
    <w:r w:rsidRPr="0053740C">
      <w:br/>
      <w:t>Sacramento, CA 95814</w:t>
    </w:r>
    <w:r w:rsidRPr="0053740C">
      <w:br/>
      <w:t xml:space="preserve">p: </w:t>
    </w:r>
    <w:proofErr w:type="gramStart"/>
    <w:r w:rsidRPr="0053740C">
      <w:t>916.443.1749  |</w:t>
    </w:r>
    <w:proofErr w:type="gramEnd"/>
    <w:r w:rsidRPr="0053740C">
      <w:t xml:space="preserve">  f: 916.443.3202</w:t>
    </w:r>
    <w:r w:rsidRPr="0053740C">
      <w:br/>
      <w:t>cwda.org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891"/>
    <w:multiLevelType w:val="hybridMultilevel"/>
    <w:tmpl w:val="C12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68D"/>
    <w:multiLevelType w:val="hybridMultilevel"/>
    <w:tmpl w:val="6DB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AB6"/>
    <w:multiLevelType w:val="hybridMultilevel"/>
    <w:tmpl w:val="3182AF5A"/>
    <w:lvl w:ilvl="0" w:tplc="8780A2F6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435"/>
    <w:multiLevelType w:val="hybridMultilevel"/>
    <w:tmpl w:val="8BC8EAFE"/>
    <w:lvl w:ilvl="0" w:tplc="147C4496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5C"/>
    <w:multiLevelType w:val="hybridMultilevel"/>
    <w:tmpl w:val="D6F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6D"/>
    <w:rsid w:val="0005590E"/>
    <w:rsid w:val="00220D26"/>
    <w:rsid w:val="002C366D"/>
    <w:rsid w:val="00353E1A"/>
    <w:rsid w:val="003C7EAF"/>
    <w:rsid w:val="003D376D"/>
    <w:rsid w:val="003E3D50"/>
    <w:rsid w:val="00424D9C"/>
    <w:rsid w:val="00475808"/>
    <w:rsid w:val="004C098E"/>
    <w:rsid w:val="00583E1D"/>
    <w:rsid w:val="00697F29"/>
    <w:rsid w:val="0073529B"/>
    <w:rsid w:val="0084050D"/>
    <w:rsid w:val="0091113E"/>
    <w:rsid w:val="0093477A"/>
    <w:rsid w:val="00986694"/>
    <w:rsid w:val="00A013DE"/>
    <w:rsid w:val="00A02600"/>
    <w:rsid w:val="00BD0541"/>
    <w:rsid w:val="00C1627E"/>
    <w:rsid w:val="00D1036D"/>
    <w:rsid w:val="00D46BAD"/>
    <w:rsid w:val="00D8674B"/>
    <w:rsid w:val="00D95C60"/>
    <w:rsid w:val="00DB6401"/>
    <w:rsid w:val="00EA0AF2"/>
    <w:rsid w:val="00EB1C79"/>
    <w:rsid w:val="00F102E1"/>
    <w:rsid w:val="00FB5A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CFFFD"/>
  <w15:docId w15:val="{3E8F269E-2490-41D9-9358-5037EFFD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66D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66D"/>
    <w:pPr>
      <w:outlineLvl w:val="0"/>
    </w:pPr>
    <w:rPr>
      <w:rFonts w:ascii="Gotham-Medium" w:hAnsi="Gotham-Medium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66D"/>
    <w:pPr>
      <w:outlineLvl w:val="1"/>
    </w:pPr>
    <w:rPr>
      <w:rFonts w:ascii="Gotham-Medium" w:hAnsi="Gotham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DABodyCopy">
    <w:name w:val="CWDA Body Copy"/>
    <w:basedOn w:val="Normal"/>
    <w:uiPriority w:val="99"/>
    <w:rsid w:val="0053740C"/>
  </w:style>
  <w:style w:type="paragraph" w:customStyle="1" w:styleId="CWDAKicker">
    <w:name w:val="CWDA Kicker"/>
    <w:basedOn w:val="Normal"/>
    <w:uiPriority w:val="99"/>
    <w:rsid w:val="00502C79"/>
    <w:pPr>
      <w:spacing w:before="360" w:line="280" w:lineRule="atLeast"/>
    </w:pPr>
    <w:rPr>
      <w:rFonts w:ascii="GothamHTF-Medium" w:hAnsi="GothamHTF-Medium" w:cs="GothamHTF-Medium"/>
    </w:rPr>
  </w:style>
  <w:style w:type="paragraph" w:customStyle="1" w:styleId="CWDAHeaderwithKicker">
    <w:name w:val="CWDA Header with Kicker"/>
    <w:basedOn w:val="Normal"/>
    <w:uiPriority w:val="99"/>
    <w:rsid w:val="00502C79"/>
    <w:pPr>
      <w:spacing w:after="280" w:line="480" w:lineRule="atLeast"/>
    </w:pPr>
    <w:rPr>
      <w:rFonts w:ascii="GothamHTF-Book" w:hAnsi="GothamHTF-Book" w:cs="GothamHTF-Book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56"/>
  </w:style>
  <w:style w:type="paragraph" w:styleId="Footer">
    <w:name w:val="footer"/>
    <w:basedOn w:val="Normal"/>
    <w:link w:val="Foot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56"/>
  </w:style>
  <w:style w:type="table" w:styleId="TableGrid">
    <w:name w:val="Table Grid"/>
    <w:basedOn w:val="TableNormal"/>
    <w:uiPriority w:val="59"/>
    <w:rsid w:val="00D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D"/>
    <w:rPr>
      <w:rFonts w:ascii="Lucida Grande" w:hAnsi="Lucida Grande"/>
      <w:sz w:val="18"/>
      <w:szCs w:val="18"/>
    </w:rPr>
  </w:style>
  <w:style w:type="paragraph" w:customStyle="1" w:styleId="CWDAFirstPageHeader">
    <w:name w:val="CWDA First Page Header"/>
    <w:basedOn w:val="CWDABodyCopy"/>
    <w:qFormat/>
    <w:rsid w:val="002C366D"/>
    <w:pPr>
      <w:tabs>
        <w:tab w:val="left" w:pos="6480"/>
      </w:tabs>
      <w:spacing w:line="260" w:lineRule="atLeast"/>
      <w:ind w:left="6480" w:hanging="6480"/>
    </w:pPr>
    <w:rPr>
      <w:sz w:val="16"/>
      <w:szCs w:val="16"/>
    </w:rPr>
  </w:style>
  <w:style w:type="paragraph" w:customStyle="1" w:styleId="CWDASecondPageHeader">
    <w:name w:val="CWDA Second Page Header"/>
    <w:basedOn w:val="Header"/>
    <w:qFormat/>
    <w:rsid w:val="002C366D"/>
    <w:pPr>
      <w:tabs>
        <w:tab w:val="clear" w:pos="4320"/>
        <w:tab w:val="clear" w:pos="8640"/>
        <w:tab w:val="right" w:pos="9115"/>
      </w:tabs>
    </w:pPr>
    <w:rPr>
      <w:sz w:val="14"/>
      <w:szCs w:val="14"/>
    </w:rPr>
  </w:style>
  <w:style w:type="paragraph" w:customStyle="1" w:styleId="CWDAWhiteFooter">
    <w:name w:val="CWDA White Footer"/>
    <w:basedOn w:val="CWDABodyCopy"/>
    <w:qFormat/>
    <w:rsid w:val="002C366D"/>
    <w:pPr>
      <w:spacing w:before="60" w:line="200" w:lineRule="exact"/>
      <w:jc w:val="center"/>
    </w:pPr>
    <w:rPr>
      <w:rFonts w:ascii="Gotham-Bold" w:hAnsi="Gotham-Bold"/>
      <w:color w:val="FFFFFF" w:themeColor="background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366D"/>
    <w:rPr>
      <w:rFonts w:ascii="Gotham-Medium" w:hAnsi="Gotham-Medium" w:cs="GothamHTF-Light"/>
      <w:color w:val="000007"/>
    </w:rPr>
  </w:style>
  <w:style w:type="paragraph" w:styleId="Title">
    <w:name w:val="Title"/>
    <w:basedOn w:val="Heading1"/>
    <w:next w:val="Normal"/>
    <w:link w:val="TitleChar"/>
    <w:uiPriority w:val="10"/>
    <w:qFormat/>
    <w:rsid w:val="002C366D"/>
    <w:pPr>
      <w:spacing w:before="0" w:line="600" w:lineRule="atLeast"/>
    </w:pPr>
    <w:rPr>
      <w:rFonts w:ascii="Gotham-Book" w:hAnsi="Gotham-Book" w:cs="GothamHTF-Medium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366D"/>
    <w:rPr>
      <w:rFonts w:ascii="Gotham-Book" w:hAnsi="Gotham-Book" w:cs="GothamHTF-Medium"/>
      <w:color w:val="00000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366D"/>
    <w:rPr>
      <w:rFonts w:ascii="Gotham-Medium" w:hAnsi="Gotham-Medium" w:cs="GothamHTF-Light"/>
      <w:color w:val="000007"/>
      <w:sz w:val="20"/>
      <w:szCs w:val="19"/>
    </w:rPr>
  </w:style>
  <w:style w:type="paragraph" w:styleId="Quote">
    <w:name w:val="Quote"/>
    <w:basedOn w:val="Title"/>
    <w:next w:val="Normal"/>
    <w:link w:val="QuoteChar"/>
    <w:uiPriority w:val="29"/>
    <w:qFormat/>
    <w:rsid w:val="002C366D"/>
    <w:pPr>
      <w:spacing w:before="100" w:line="300" w:lineRule="auto"/>
      <w:ind w:left="720"/>
    </w:pPr>
    <w:rPr>
      <w:rFonts w:ascii="Gotham-Medium" w:hAnsi="Gotham-Medium"/>
      <w:sz w:val="2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C366D"/>
    <w:rPr>
      <w:rFonts w:ascii="Gotham-Medium" w:hAnsi="Gotham-Medium" w:cs="GothamHTF-Medium"/>
      <w:color w:val="000007"/>
      <w:sz w:val="28"/>
      <w:szCs w:val="36"/>
    </w:rPr>
  </w:style>
  <w:style w:type="paragraph" w:customStyle="1" w:styleId="CWDABlockFooter">
    <w:name w:val="CWDA Block Footer"/>
    <w:basedOn w:val="Normal"/>
    <w:qFormat/>
    <w:rsid w:val="002C366D"/>
    <w:pPr>
      <w:spacing w:before="0" w:beforeAutospacing="0" w:after="120" w:afterAutospacing="0" w:line="180" w:lineRule="atLeast"/>
    </w:pPr>
    <w:rPr>
      <w:rFonts w:ascii="Gotham-Medium" w:hAnsi="Gotham-Medium"/>
      <w:sz w:val="14"/>
      <w:szCs w:val="14"/>
    </w:rPr>
  </w:style>
  <w:style w:type="paragraph" w:styleId="ListParagraph">
    <w:name w:val="List Paragraph"/>
    <w:basedOn w:val="Normal"/>
    <w:uiPriority w:val="34"/>
    <w:qFormat/>
    <w:rsid w:val="002C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41"/>
    <w:rPr>
      <w:color w:val="8A09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lling@cw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WDA Font and Color Theme for Microsoft Profucts">
  <a:themeElements>
    <a:clrScheme name="CWDA Brand Colors">
      <a:dk1>
        <a:srgbClr val="8A0952"/>
      </a:dk1>
      <a:lt1>
        <a:sysClr val="window" lastClr="FFFFFF"/>
      </a:lt1>
      <a:dk2>
        <a:srgbClr val="252F38"/>
      </a:dk2>
      <a:lt2>
        <a:srgbClr val="E7E8F1"/>
      </a:lt2>
      <a:accent1>
        <a:srgbClr val="8A0952"/>
      </a:accent1>
      <a:accent2>
        <a:srgbClr val="9D9605"/>
      </a:accent2>
      <a:accent3>
        <a:srgbClr val="F2B23A"/>
      </a:accent3>
      <a:accent4>
        <a:srgbClr val="3385A6"/>
      </a:accent4>
      <a:accent5>
        <a:srgbClr val="08436B"/>
      </a:accent5>
      <a:accent6>
        <a:srgbClr val="69737A"/>
      </a:accent6>
      <a:hlink>
        <a:srgbClr val="8A0952"/>
      </a:hlink>
      <a:folHlink>
        <a:srgbClr val="69737A"/>
      </a:folHlink>
    </a:clrScheme>
    <a:fontScheme name="CWDA Brand Fonts">
      <a:majorFont>
        <a:latin typeface="Gotham-Medium"/>
        <a:ea typeface=""/>
        <a:cs typeface=""/>
      </a:majorFont>
      <a:minorFont>
        <a:latin typeface="Gotham-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WDA Font and Color Theme for Microsoft Profucts" id="{933BD950-82C6-4166-B7A8-05D48ED44A4D}" vid="{996832D7-AC62-4ABD-B7B7-D481AD7C81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DE298-E22F-4D77-A334-D6AED7AA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Worth</dc:creator>
  <cp:keywords/>
  <cp:lastModifiedBy>Cathy Senderling</cp:lastModifiedBy>
  <cp:revision>2</cp:revision>
  <cp:lastPrinted>2016-07-15T19:42:00Z</cp:lastPrinted>
  <dcterms:created xsi:type="dcterms:W3CDTF">2019-01-02T20:42:00Z</dcterms:created>
  <dcterms:modified xsi:type="dcterms:W3CDTF">2019-01-02T20:42:00Z</dcterms:modified>
</cp:coreProperties>
</file>