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F503E" w14:textId="2DD8D98F" w:rsidR="00B26D92" w:rsidRPr="00940EDC" w:rsidRDefault="00656846" w:rsidP="00BC5D7B">
      <w:pPr>
        <w:jc w:val="center"/>
        <w:rPr>
          <w:rFonts w:ascii="Gotham Medium" w:hAnsi="Gotham Medium"/>
          <w:u w:val="single"/>
        </w:rPr>
      </w:pPr>
      <w:r>
        <w:rPr>
          <w:rFonts w:ascii="Gotham Medium" w:hAnsi="Gotham Medium"/>
          <w:noProof/>
          <w:u w:val="single"/>
        </w:rPr>
        <w:drawing>
          <wp:anchor distT="0" distB="0" distL="114300" distR="114300" simplePos="0" relativeHeight="251658240" behindDoc="1" locked="0" layoutInCell="1" allowOverlap="1" wp14:anchorId="7737101D" wp14:editId="0FE2FF56">
            <wp:simplePos x="0" y="0"/>
            <wp:positionH relativeFrom="margin">
              <wp:align>left</wp:align>
            </wp:positionH>
            <wp:positionV relativeFrom="paragraph">
              <wp:posOffset>-591665</wp:posOffset>
            </wp:positionV>
            <wp:extent cx="777562" cy="876071"/>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HOUSE_PrimaryT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562" cy="876071"/>
                    </a:xfrm>
                    <a:prstGeom prst="rect">
                      <a:avLst/>
                    </a:prstGeom>
                  </pic:spPr>
                </pic:pic>
              </a:graphicData>
            </a:graphic>
            <wp14:sizeRelH relativeFrom="margin">
              <wp14:pctWidth>0</wp14:pctWidth>
            </wp14:sizeRelH>
            <wp14:sizeRelV relativeFrom="margin">
              <wp14:pctHeight>0</wp14:pctHeight>
            </wp14:sizeRelV>
          </wp:anchor>
        </w:drawing>
      </w:r>
      <w:r w:rsidR="003B6861" w:rsidRPr="00940EDC">
        <w:rPr>
          <w:rFonts w:ascii="Gotham Medium" w:hAnsi="Gotham Medium"/>
          <w:u w:val="single"/>
        </w:rPr>
        <w:t>Recruitment Announcement</w:t>
      </w:r>
    </w:p>
    <w:p w14:paraId="7F9631E3" w14:textId="1E7B84D4" w:rsidR="00BC5D7B" w:rsidRPr="00940EDC" w:rsidRDefault="005C72C2" w:rsidP="00BC5D7B">
      <w:pPr>
        <w:jc w:val="center"/>
        <w:rPr>
          <w:rFonts w:ascii="Gotham Medium" w:hAnsi="Gotham Medium"/>
        </w:rPr>
      </w:pPr>
      <w:r>
        <w:rPr>
          <w:rFonts w:ascii="Gotham Medium" w:hAnsi="Gotham Medium"/>
        </w:rPr>
        <w:t>Fiscal</w:t>
      </w:r>
      <w:r w:rsidR="00BC5D7B" w:rsidRPr="00940EDC">
        <w:rPr>
          <w:rFonts w:ascii="Gotham Medium" w:hAnsi="Gotham Medium"/>
        </w:rPr>
        <w:t xml:space="preserve"> Policy </w:t>
      </w:r>
      <w:r w:rsidR="00940EDC" w:rsidRPr="00940EDC">
        <w:rPr>
          <w:rFonts w:ascii="Gotham Medium" w:hAnsi="Gotham Medium"/>
        </w:rPr>
        <w:t>Analyst</w:t>
      </w:r>
    </w:p>
    <w:p w14:paraId="4004C9BA" w14:textId="77777777" w:rsidR="00BC5D7B" w:rsidRPr="00940EDC" w:rsidRDefault="00BC5D7B" w:rsidP="00BC5D7B">
      <w:pPr>
        <w:jc w:val="center"/>
        <w:rPr>
          <w:rFonts w:ascii="Gotham Book" w:hAnsi="Gotham Book"/>
        </w:rPr>
      </w:pPr>
    </w:p>
    <w:p w14:paraId="12BBAC94" w14:textId="7E5DBE72" w:rsidR="00E072A0" w:rsidRPr="00940EDC" w:rsidRDefault="00E072A0" w:rsidP="00E072A0">
      <w:pPr>
        <w:rPr>
          <w:rFonts w:ascii="Gotham Book" w:hAnsi="Gotham Book"/>
        </w:rPr>
      </w:pPr>
      <w:r w:rsidRPr="00940EDC">
        <w:rPr>
          <w:rFonts w:ascii="Gotham Book" w:hAnsi="Gotham Book"/>
        </w:rPr>
        <w:t xml:space="preserve">The County Welfare Directors Association of California (CWDA) is recruiting for a </w:t>
      </w:r>
      <w:r w:rsidR="00EC210B">
        <w:rPr>
          <w:rFonts w:ascii="Gotham Book" w:hAnsi="Gotham Book"/>
        </w:rPr>
        <w:t>Fiscal</w:t>
      </w:r>
      <w:r w:rsidRPr="00940EDC">
        <w:rPr>
          <w:rFonts w:ascii="Gotham Book" w:hAnsi="Gotham Book"/>
        </w:rPr>
        <w:t xml:space="preserve"> Policy </w:t>
      </w:r>
      <w:r w:rsidR="00940EDC">
        <w:rPr>
          <w:rFonts w:ascii="Gotham Book" w:hAnsi="Gotham Book"/>
        </w:rPr>
        <w:t>Analyst. This Analyst</w:t>
      </w:r>
      <w:r w:rsidRPr="00940EDC">
        <w:rPr>
          <w:rFonts w:ascii="Gotham Book" w:hAnsi="Gotham Book"/>
        </w:rPr>
        <w:t xml:space="preserve"> will be responsible for a range of </w:t>
      </w:r>
      <w:r w:rsidR="00EC210B">
        <w:rPr>
          <w:rFonts w:ascii="Gotham Book" w:hAnsi="Gotham Book"/>
        </w:rPr>
        <w:t>fiscal and budget</w:t>
      </w:r>
      <w:r w:rsidRPr="00940EDC">
        <w:rPr>
          <w:rFonts w:ascii="Gotham Book" w:hAnsi="Gotham Book"/>
        </w:rPr>
        <w:t xml:space="preserve"> analysis</w:t>
      </w:r>
      <w:r w:rsidR="00BA6FC9">
        <w:rPr>
          <w:rFonts w:ascii="Gotham Book" w:hAnsi="Gotham Book"/>
        </w:rPr>
        <w:t>, implementation,</w:t>
      </w:r>
      <w:r w:rsidRPr="00940EDC">
        <w:rPr>
          <w:rFonts w:ascii="Gotham Book" w:hAnsi="Gotham Book"/>
        </w:rPr>
        <w:t xml:space="preserve"> </w:t>
      </w:r>
      <w:r w:rsidR="003B6861" w:rsidRPr="00940EDC">
        <w:rPr>
          <w:rFonts w:ascii="Gotham Book" w:hAnsi="Gotham Book"/>
        </w:rPr>
        <w:t xml:space="preserve">and advocacy </w:t>
      </w:r>
      <w:r w:rsidRPr="00940EDC">
        <w:rPr>
          <w:rFonts w:ascii="Gotham Book" w:hAnsi="Gotham Book"/>
        </w:rPr>
        <w:t>activities</w:t>
      </w:r>
      <w:r w:rsidR="003B6861" w:rsidRPr="00940EDC">
        <w:rPr>
          <w:rFonts w:ascii="Gotham Book" w:hAnsi="Gotham Book"/>
        </w:rPr>
        <w:t>,</w:t>
      </w:r>
      <w:r w:rsidRPr="00940EDC">
        <w:rPr>
          <w:rFonts w:ascii="Gotham Book" w:hAnsi="Gotham Book"/>
        </w:rPr>
        <w:t xml:space="preserve"> </w:t>
      </w:r>
      <w:r w:rsidR="00EC210B">
        <w:rPr>
          <w:rFonts w:ascii="Gotham Book" w:hAnsi="Gotham Book"/>
        </w:rPr>
        <w:t>across a variety of human services programs and systems</w:t>
      </w:r>
      <w:r w:rsidRPr="00940EDC">
        <w:rPr>
          <w:rFonts w:ascii="Gotham Book" w:hAnsi="Gotham Book"/>
        </w:rPr>
        <w:t>.</w:t>
      </w:r>
    </w:p>
    <w:p w14:paraId="44D87299" w14:textId="77777777" w:rsidR="00BC5D7B" w:rsidRPr="00940EDC" w:rsidRDefault="00BC5D7B" w:rsidP="00BC5D7B">
      <w:pPr>
        <w:rPr>
          <w:rFonts w:ascii="Gotham Book" w:hAnsi="Gotham Book"/>
        </w:rPr>
      </w:pPr>
    </w:p>
    <w:p w14:paraId="3EB12056" w14:textId="77777777" w:rsidR="00BC5D7B" w:rsidRPr="00940EDC" w:rsidRDefault="00BC5D7B" w:rsidP="00BC5D7B">
      <w:pPr>
        <w:rPr>
          <w:rFonts w:ascii="Gotham Medium" w:hAnsi="Gotham Medium"/>
        </w:rPr>
      </w:pPr>
      <w:r w:rsidRPr="00940EDC">
        <w:rPr>
          <w:rFonts w:ascii="Gotham Medium" w:hAnsi="Gotham Medium"/>
        </w:rPr>
        <w:t>About CWDA</w:t>
      </w:r>
    </w:p>
    <w:p w14:paraId="2C326B65" w14:textId="77777777" w:rsidR="00BC5D7B" w:rsidRPr="00940EDC" w:rsidRDefault="00BC5D7B" w:rsidP="00BC5D7B">
      <w:pPr>
        <w:rPr>
          <w:rFonts w:ascii="Gotham Book" w:hAnsi="Gotham Book"/>
        </w:rPr>
      </w:pPr>
    </w:p>
    <w:p w14:paraId="254EC79A" w14:textId="219C5324" w:rsidR="00E072A0" w:rsidRPr="00940EDC" w:rsidRDefault="00E072A0" w:rsidP="00E072A0">
      <w:pPr>
        <w:rPr>
          <w:rFonts w:ascii="Gotham Book" w:hAnsi="Gotham Book"/>
        </w:rPr>
      </w:pPr>
      <w:r w:rsidRPr="00940EDC">
        <w:rPr>
          <w:rFonts w:ascii="Gotham Book" w:hAnsi="Gotham Book"/>
        </w:rPr>
        <w:t xml:space="preserve">The County Welfare Directors Association of California is a non-profit association representing the human services directors from each of California's 58 counties. CWDA’s mission is to promote a human services system that encourages self-sufficiency of families and </w:t>
      </w:r>
      <w:proofErr w:type="gramStart"/>
      <w:r w:rsidRPr="00940EDC">
        <w:rPr>
          <w:rFonts w:ascii="Gotham Book" w:hAnsi="Gotham Book"/>
        </w:rPr>
        <w:t>communities, and</w:t>
      </w:r>
      <w:proofErr w:type="gramEnd"/>
      <w:r w:rsidRPr="00940EDC">
        <w:rPr>
          <w:rFonts w:ascii="Gotham Book" w:hAnsi="Gotham Book"/>
        </w:rPr>
        <w:t xml:space="preserve"> protects vulnerable children and adults from abuse and neglect.  To accomplish this mission, the Association: </w:t>
      </w:r>
    </w:p>
    <w:p w14:paraId="5A4C247A" w14:textId="77777777" w:rsidR="00E072A0" w:rsidRPr="00940EDC" w:rsidRDefault="00E072A0" w:rsidP="00E072A0">
      <w:pPr>
        <w:pStyle w:val="ListParagraph"/>
        <w:numPr>
          <w:ilvl w:val="0"/>
          <w:numId w:val="2"/>
        </w:numPr>
        <w:rPr>
          <w:rFonts w:ascii="Gotham Book" w:hAnsi="Gotham Book"/>
        </w:rPr>
      </w:pPr>
      <w:r w:rsidRPr="00940EDC">
        <w:rPr>
          <w:rFonts w:ascii="Gotham Book" w:hAnsi="Gotham Book"/>
        </w:rPr>
        <w:t>Advocates for policies that will further the mission of the organization.</w:t>
      </w:r>
    </w:p>
    <w:p w14:paraId="36204BBD" w14:textId="77777777" w:rsidR="00E072A0" w:rsidRPr="00940EDC" w:rsidRDefault="00E072A0" w:rsidP="00E072A0">
      <w:pPr>
        <w:pStyle w:val="ListParagraph"/>
        <w:numPr>
          <w:ilvl w:val="0"/>
          <w:numId w:val="2"/>
        </w:numPr>
        <w:rPr>
          <w:rFonts w:ascii="Gotham Book" w:hAnsi="Gotham Book"/>
        </w:rPr>
      </w:pPr>
      <w:r w:rsidRPr="00940EDC">
        <w:rPr>
          <w:rFonts w:ascii="Gotham Book" w:hAnsi="Gotham Book"/>
        </w:rPr>
        <w:t>Educates state and federal policy-makers and the public regarding the impact of human services policies on individuals, communities, and county social services operations.</w:t>
      </w:r>
    </w:p>
    <w:p w14:paraId="10066F53" w14:textId="77777777" w:rsidR="00E072A0" w:rsidRPr="00940EDC" w:rsidRDefault="00E072A0" w:rsidP="00E072A0">
      <w:pPr>
        <w:pStyle w:val="ListParagraph"/>
        <w:numPr>
          <w:ilvl w:val="0"/>
          <w:numId w:val="2"/>
        </w:numPr>
        <w:rPr>
          <w:rFonts w:ascii="Gotham Book" w:hAnsi="Gotham Book"/>
        </w:rPr>
      </w:pPr>
      <w:r w:rsidRPr="00940EDC">
        <w:rPr>
          <w:rFonts w:ascii="Gotham Book" w:hAnsi="Gotham Book"/>
        </w:rPr>
        <w:t>Collaborates with government agencies, elected officials and their staff, and community-based organizations to ensure efficient and effective service delivery.</w:t>
      </w:r>
    </w:p>
    <w:p w14:paraId="61E97893" w14:textId="77777777" w:rsidR="00BC5D7B" w:rsidRPr="00940EDC" w:rsidRDefault="00BC5D7B" w:rsidP="00BC5D7B">
      <w:pPr>
        <w:rPr>
          <w:rFonts w:ascii="Gotham Book" w:hAnsi="Gotham Book"/>
        </w:rPr>
      </w:pPr>
    </w:p>
    <w:p w14:paraId="54C38CCC" w14:textId="77777777" w:rsidR="00BC5D7B" w:rsidRPr="00940EDC" w:rsidRDefault="00BC5D7B" w:rsidP="00BC5D7B">
      <w:pPr>
        <w:rPr>
          <w:rFonts w:ascii="Gotham Medium" w:hAnsi="Gotham Medium"/>
        </w:rPr>
      </w:pPr>
      <w:r w:rsidRPr="00940EDC">
        <w:rPr>
          <w:rFonts w:ascii="Gotham Medium" w:hAnsi="Gotham Medium"/>
        </w:rPr>
        <w:t>About the Position</w:t>
      </w:r>
    </w:p>
    <w:p w14:paraId="6CFD4F70" w14:textId="77777777" w:rsidR="00BC5D7B" w:rsidRPr="00940EDC" w:rsidRDefault="00BC5D7B" w:rsidP="00BC5D7B">
      <w:pPr>
        <w:rPr>
          <w:rFonts w:ascii="Gotham Book" w:hAnsi="Gotham Book"/>
        </w:rPr>
      </w:pPr>
    </w:p>
    <w:p w14:paraId="52738F5D" w14:textId="2A19C803" w:rsidR="00E072A0" w:rsidRDefault="00E072A0" w:rsidP="00BC5D7B">
      <w:pPr>
        <w:rPr>
          <w:rFonts w:ascii="Gotham Book" w:hAnsi="Gotham Book"/>
        </w:rPr>
      </w:pPr>
      <w:r w:rsidRPr="00940EDC">
        <w:rPr>
          <w:rFonts w:ascii="Gotham Book" w:hAnsi="Gotham Book"/>
        </w:rPr>
        <w:t xml:space="preserve">The </w:t>
      </w:r>
      <w:r w:rsidR="00EC210B">
        <w:rPr>
          <w:rFonts w:ascii="Gotham Book" w:hAnsi="Gotham Book"/>
        </w:rPr>
        <w:t>Fiscal</w:t>
      </w:r>
      <w:r w:rsidRPr="00940EDC">
        <w:rPr>
          <w:rFonts w:ascii="Gotham Book" w:hAnsi="Gotham Book"/>
        </w:rPr>
        <w:t xml:space="preserve"> Policy </w:t>
      </w:r>
      <w:r w:rsidR="00940EDC">
        <w:rPr>
          <w:rFonts w:ascii="Gotham Book" w:hAnsi="Gotham Book"/>
        </w:rPr>
        <w:t>Analyst</w:t>
      </w:r>
      <w:r w:rsidRPr="00940EDC">
        <w:rPr>
          <w:rFonts w:ascii="Gotham Book" w:hAnsi="Gotham Book"/>
        </w:rPr>
        <w:t xml:space="preserve"> </w:t>
      </w:r>
      <w:r w:rsidR="00E9298D" w:rsidRPr="00940EDC">
        <w:rPr>
          <w:rFonts w:ascii="Gotham Book" w:hAnsi="Gotham Book"/>
        </w:rPr>
        <w:t xml:space="preserve">is a critical member of the CWDA team. The </w:t>
      </w:r>
      <w:r w:rsidR="00940EDC">
        <w:rPr>
          <w:rFonts w:ascii="Gotham Book" w:hAnsi="Gotham Book"/>
        </w:rPr>
        <w:t>Analyst</w:t>
      </w:r>
      <w:r w:rsidR="00E9298D" w:rsidRPr="00940EDC">
        <w:rPr>
          <w:rFonts w:ascii="Gotham Book" w:hAnsi="Gotham Book"/>
        </w:rPr>
        <w:t xml:space="preserve"> </w:t>
      </w:r>
      <w:r w:rsidRPr="00940EDC">
        <w:rPr>
          <w:rFonts w:ascii="Gotham Book" w:hAnsi="Gotham Book"/>
        </w:rPr>
        <w:t xml:space="preserve">supports the </w:t>
      </w:r>
      <w:r w:rsidR="000E6914">
        <w:rPr>
          <w:rFonts w:ascii="Gotham Book" w:hAnsi="Gotham Book"/>
        </w:rPr>
        <w:t xml:space="preserve">state </w:t>
      </w:r>
      <w:r w:rsidR="006376B0">
        <w:rPr>
          <w:rFonts w:ascii="Gotham Book" w:hAnsi="Gotham Book"/>
        </w:rPr>
        <w:t xml:space="preserve">budget and fiscal </w:t>
      </w:r>
      <w:r w:rsidRPr="00940EDC">
        <w:rPr>
          <w:rFonts w:ascii="Gotham Book" w:hAnsi="Gotham Book"/>
        </w:rPr>
        <w:t>work CWDA is engaged in, at the direction of senior staff. The position offer</w:t>
      </w:r>
      <w:r w:rsidR="003B6861" w:rsidRPr="00940EDC">
        <w:rPr>
          <w:rFonts w:ascii="Gotham Book" w:hAnsi="Gotham Book"/>
        </w:rPr>
        <w:t>s the right candidate</w:t>
      </w:r>
      <w:r w:rsidRPr="00940EDC">
        <w:rPr>
          <w:rFonts w:ascii="Gotham Book" w:hAnsi="Gotham Book"/>
        </w:rPr>
        <w:t xml:space="preserve"> progressive responsibility for </w:t>
      </w:r>
      <w:r w:rsidR="006376B0">
        <w:rPr>
          <w:rFonts w:ascii="Gotham Book" w:hAnsi="Gotham Book"/>
        </w:rPr>
        <w:t xml:space="preserve">state budget </w:t>
      </w:r>
      <w:r w:rsidRPr="00940EDC">
        <w:rPr>
          <w:rFonts w:ascii="Gotham Book" w:hAnsi="Gotham Book"/>
        </w:rPr>
        <w:t xml:space="preserve">issues </w:t>
      </w:r>
      <w:r w:rsidR="006376B0">
        <w:rPr>
          <w:rFonts w:ascii="Gotham Book" w:hAnsi="Gotham Book"/>
        </w:rPr>
        <w:t xml:space="preserve">and the development and implementation of fiscal </w:t>
      </w:r>
      <w:r w:rsidR="003B6861" w:rsidRPr="00940EDC">
        <w:rPr>
          <w:rFonts w:ascii="Gotham Book" w:hAnsi="Gotham Book"/>
        </w:rPr>
        <w:t xml:space="preserve">policy </w:t>
      </w:r>
      <w:r w:rsidR="006376B0">
        <w:rPr>
          <w:rFonts w:ascii="Gotham Book" w:hAnsi="Gotham Book"/>
        </w:rPr>
        <w:t xml:space="preserve">across human services policy </w:t>
      </w:r>
      <w:r w:rsidR="003B6861" w:rsidRPr="00940EDC">
        <w:rPr>
          <w:rFonts w:ascii="Gotham Book" w:hAnsi="Gotham Book"/>
        </w:rPr>
        <w:t>areas</w:t>
      </w:r>
      <w:r w:rsidR="006376B0">
        <w:rPr>
          <w:rFonts w:ascii="Gotham Book" w:hAnsi="Gotham Book"/>
        </w:rPr>
        <w:t>, including self-sufficiency programs, child welfare services, adult programs, and Medi-Cal administration.</w:t>
      </w:r>
      <w:r w:rsidR="003B6861" w:rsidRPr="00940EDC">
        <w:rPr>
          <w:rFonts w:ascii="Gotham Book" w:hAnsi="Gotham Book"/>
        </w:rPr>
        <w:t xml:space="preserve"> </w:t>
      </w:r>
      <w:r w:rsidR="006376B0">
        <w:rPr>
          <w:rFonts w:ascii="Gotham Book" w:hAnsi="Gotham Book"/>
        </w:rPr>
        <w:t xml:space="preserve">Because budget and fiscal </w:t>
      </w:r>
      <w:r w:rsidR="003B6861" w:rsidRPr="00940EDC">
        <w:rPr>
          <w:rFonts w:ascii="Gotham Book" w:hAnsi="Gotham Book"/>
        </w:rPr>
        <w:t xml:space="preserve">policy </w:t>
      </w:r>
      <w:r w:rsidRPr="00940EDC">
        <w:rPr>
          <w:rFonts w:ascii="Gotham Book" w:hAnsi="Gotham Book"/>
        </w:rPr>
        <w:t xml:space="preserve">issues </w:t>
      </w:r>
      <w:r w:rsidR="006376B0">
        <w:rPr>
          <w:rFonts w:ascii="Gotham Book" w:hAnsi="Gotham Book"/>
        </w:rPr>
        <w:t>touch all</w:t>
      </w:r>
      <w:r w:rsidRPr="00940EDC">
        <w:rPr>
          <w:rFonts w:ascii="Gotham Book" w:hAnsi="Gotham Book"/>
        </w:rPr>
        <w:t xml:space="preserve"> domains in the human services field, </w:t>
      </w:r>
      <w:r w:rsidR="00640353">
        <w:rPr>
          <w:rFonts w:ascii="Gotham Book" w:hAnsi="Gotham Book"/>
        </w:rPr>
        <w:t xml:space="preserve">the </w:t>
      </w:r>
      <w:r w:rsidR="006376B0">
        <w:rPr>
          <w:rFonts w:ascii="Gotham Book" w:hAnsi="Gotham Book"/>
        </w:rPr>
        <w:t xml:space="preserve">Fiscal </w:t>
      </w:r>
      <w:r w:rsidRPr="00940EDC">
        <w:rPr>
          <w:rFonts w:ascii="Gotham Book" w:hAnsi="Gotham Book"/>
        </w:rPr>
        <w:t xml:space="preserve">Policy </w:t>
      </w:r>
      <w:r w:rsidR="001D592F">
        <w:rPr>
          <w:rFonts w:ascii="Gotham Book" w:hAnsi="Gotham Book"/>
        </w:rPr>
        <w:t>Analyst</w:t>
      </w:r>
      <w:r w:rsidRPr="00940EDC">
        <w:rPr>
          <w:rFonts w:ascii="Gotham Book" w:hAnsi="Gotham Book"/>
        </w:rPr>
        <w:t xml:space="preserve"> </w:t>
      </w:r>
      <w:r w:rsidR="006376B0">
        <w:rPr>
          <w:rFonts w:ascii="Gotham Book" w:hAnsi="Gotham Book"/>
        </w:rPr>
        <w:t xml:space="preserve">will have </w:t>
      </w:r>
      <w:r w:rsidRPr="00940EDC">
        <w:rPr>
          <w:rFonts w:ascii="Gotham Book" w:hAnsi="Gotham Book"/>
        </w:rPr>
        <w:t>an opportunity to work with multiple staff at CWDA</w:t>
      </w:r>
      <w:r w:rsidR="006376B0">
        <w:rPr>
          <w:rFonts w:ascii="Gotham Book" w:hAnsi="Gotham Book"/>
        </w:rPr>
        <w:t>.</w:t>
      </w:r>
    </w:p>
    <w:p w14:paraId="364FC5C4" w14:textId="77777777" w:rsidR="00B21887" w:rsidRDefault="00B21887" w:rsidP="00BC5D7B">
      <w:pPr>
        <w:rPr>
          <w:rFonts w:ascii="Gotham Book" w:hAnsi="Gotham Book"/>
        </w:rPr>
      </w:pPr>
    </w:p>
    <w:p w14:paraId="18F85058" w14:textId="5A472A32" w:rsidR="008E22BB" w:rsidRDefault="00B21887" w:rsidP="00BC5D7B">
      <w:pPr>
        <w:rPr>
          <w:rFonts w:ascii="Gotham Medium" w:hAnsi="Gotham Medium"/>
        </w:rPr>
      </w:pPr>
      <w:r>
        <w:rPr>
          <w:rFonts w:ascii="Gotham Book" w:hAnsi="Gotham Book"/>
        </w:rPr>
        <w:t xml:space="preserve">CWDA is an association that represents all 58 counties. </w:t>
      </w:r>
      <w:r w:rsidR="00B67CDA">
        <w:rPr>
          <w:rFonts w:ascii="Gotham Book" w:hAnsi="Gotham Book"/>
        </w:rPr>
        <w:t>Under the direction of senior staff, t</w:t>
      </w:r>
      <w:r>
        <w:rPr>
          <w:rFonts w:ascii="Gotham Book" w:hAnsi="Gotham Book"/>
        </w:rPr>
        <w:t xml:space="preserve">he </w:t>
      </w:r>
      <w:r w:rsidR="006376B0">
        <w:rPr>
          <w:rFonts w:ascii="Gotham Book" w:hAnsi="Gotham Book"/>
        </w:rPr>
        <w:t xml:space="preserve">Fiscal </w:t>
      </w:r>
      <w:r w:rsidR="001D592F">
        <w:rPr>
          <w:rFonts w:ascii="Gotham Book" w:hAnsi="Gotham Book"/>
        </w:rPr>
        <w:t>P</w:t>
      </w:r>
      <w:r>
        <w:rPr>
          <w:rFonts w:ascii="Gotham Book" w:hAnsi="Gotham Book"/>
        </w:rPr>
        <w:t xml:space="preserve">olicy </w:t>
      </w:r>
      <w:r w:rsidR="001D592F">
        <w:rPr>
          <w:rFonts w:ascii="Gotham Book" w:hAnsi="Gotham Book"/>
        </w:rPr>
        <w:t>A</w:t>
      </w:r>
      <w:r>
        <w:rPr>
          <w:rFonts w:ascii="Gotham Book" w:hAnsi="Gotham Book"/>
        </w:rPr>
        <w:t xml:space="preserve">nalyst will work with county directors and </w:t>
      </w:r>
      <w:r w:rsidR="00B67CDA">
        <w:rPr>
          <w:rFonts w:ascii="Gotham Book" w:hAnsi="Gotham Book"/>
        </w:rPr>
        <w:t xml:space="preserve">fiscal </w:t>
      </w:r>
      <w:r>
        <w:rPr>
          <w:rFonts w:ascii="Gotham Book" w:hAnsi="Gotham Book"/>
        </w:rPr>
        <w:t xml:space="preserve">staff. This includes participation in monthly board and committee meetings, </w:t>
      </w:r>
      <w:r w:rsidR="00BA5357">
        <w:rPr>
          <w:rFonts w:ascii="Gotham Book" w:hAnsi="Gotham Book"/>
        </w:rPr>
        <w:t xml:space="preserve">development of county allocations; </w:t>
      </w:r>
      <w:r>
        <w:rPr>
          <w:rFonts w:ascii="Gotham Book" w:hAnsi="Gotham Book"/>
        </w:rPr>
        <w:t xml:space="preserve">gathering feedback from counties related to </w:t>
      </w:r>
      <w:r w:rsidR="00BA5357">
        <w:rPr>
          <w:rFonts w:ascii="Gotham Book" w:hAnsi="Gotham Book"/>
        </w:rPr>
        <w:t>allocations</w:t>
      </w:r>
      <w:r w:rsidR="00A55570">
        <w:rPr>
          <w:rFonts w:ascii="Gotham Book" w:hAnsi="Gotham Book"/>
        </w:rPr>
        <w:t xml:space="preserve"> and claiming</w:t>
      </w:r>
      <w:r w:rsidR="00BA5357">
        <w:rPr>
          <w:rFonts w:ascii="Gotham Book" w:hAnsi="Gotham Book"/>
        </w:rPr>
        <w:t xml:space="preserve">, proposed fiscal direction from state agencies, and </w:t>
      </w:r>
      <w:r>
        <w:rPr>
          <w:rFonts w:ascii="Gotham Book" w:hAnsi="Gotham Book"/>
        </w:rPr>
        <w:t xml:space="preserve">proposed policy changes </w:t>
      </w:r>
      <w:r w:rsidR="00BA5357">
        <w:rPr>
          <w:rFonts w:ascii="Gotham Book" w:hAnsi="Gotham Book"/>
        </w:rPr>
        <w:t xml:space="preserve">with fiscal impacts; </w:t>
      </w:r>
      <w:r>
        <w:rPr>
          <w:rFonts w:ascii="Gotham Book" w:hAnsi="Gotham Book"/>
        </w:rPr>
        <w:t>implementation of enacted changes</w:t>
      </w:r>
      <w:r w:rsidR="005B6017">
        <w:rPr>
          <w:rFonts w:ascii="Gotham Book" w:hAnsi="Gotham Book"/>
        </w:rPr>
        <w:t>;</w:t>
      </w:r>
      <w:r>
        <w:rPr>
          <w:rFonts w:ascii="Gotham Book" w:hAnsi="Gotham Book"/>
        </w:rPr>
        <w:t xml:space="preserve"> </w:t>
      </w:r>
      <w:r w:rsidR="00BA5357">
        <w:rPr>
          <w:rFonts w:ascii="Gotham Book" w:hAnsi="Gotham Book"/>
        </w:rPr>
        <w:t xml:space="preserve">and </w:t>
      </w:r>
      <w:r>
        <w:rPr>
          <w:rFonts w:ascii="Gotham Book" w:hAnsi="Gotham Book"/>
        </w:rPr>
        <w:t xml:space="preserve">developing collaborative solutions to </w:t>
      </w:r>
      <w:r w:rsidR="00BA5357">
        <w:rPr>
          <w:rFonts w:ascii="Gotham Book" w:hAnsi="Gotham Book"/>
        </w:rPr>
        <w:t xml:space="preserve">fiscal </w:t>
      </w:r>
      <w:r>
        <w:rPr>
          <w:rFonts w:ascii="Gotham Book" w:hAnsi="Gotham Book"/>
        </w:rPr>
        <w:t>issues counties are facing</w:t>
      </w:r>
      <w:r w:rsidR="00BA5357">
        <w:rPr>
          <w:rFonts w:ascii="Gotham Book" w:hAnsi="Gotham Book"/>
        </w:rPr>
        <w:t>.</w:t>
      </w:r>
    </w:p>
    <w:p w14:paraId="092EF7B8" w14:textId="77777777" w:rsidR="008E22BB" w:rsidRDefault="008E22BB" w:rsidP="00BC5D7B">
      <w:pPr>
        <w:rPr>
          <w:rFonts w:ascii="Gotham Medium" w:hAnsi="Gotham Medium"/>
        </w:rPr>
      </w:pPr>
    </w:p>
    <w:p w14:paraId="69E206B6" w14:textId="77777777" w:rsidR="00BC5D7B" w:rsidRPr="00940EDC" w:rsidRDefault="00B21887" w:rsidP="00BC5D7B">
      <w:pPr>
        <w:rPr>
          <w:rFonts w:ascii="Gotham Medium" w:hAnsi="Gotham Medium"/>
        </w:rPr>
      </w:pPr>
      <w:r>
        <w:rPr>
          <w:rFonts w:ascii="Gotham Medium" w:hAnsi="Gotham Medium"/>
        </w:rPr>
        <w:t xml:space="preserve">Position </w:t>
      </w:r>
      <w:r w:rsidR="00BC5D7B" w:rsidRPr="00940EDC">
        <w:rPr>
          <w:rFonts w:ascii="Gotham Medium" w:hAnsi="Gotham Medium"/>
        </w:rPr>
        <w:t>Duties</w:t>
      </w:r>
    </w:p>
    <w:p w14:paraId="1F286F27" w14:textId="77777777" w:rsidR="00BC5D7B" w:rsidRPr="00940EDC" w:rsidRDefault="00BC5D7B" w:rsidP="00BC5D7B">
      <w:pPr>
        <w:rPr>
          <w:rFonts w:ascii="Gotham Book" w:hAnsi="Gotham Book"/>
        </w:rPr>
      </w:pPr>
    </w:p>
    <w:p w14:paraId="6D3CE862" w14:textId="4BE869F2" w:rsidR="00E9298D" w:rsidRDefault="003B6861" w:rsidP="003B6861">
      <w:pPr>
        <w:pStyle w:val="ListParagraph"/>
        <w:numPr>
          <w:ilvl w:val="0"/>
          <w:numId w:val="3"/>
        </w:numPr>
        <w:rPr>
          <w:rFonts w:ascii="Gotham Book" w:hAnsi="Gotham Book"/>
        </w:rPr>
      </w:pPr>
      <w:r w:rsidRPr="00940EDC">
        <w:rPr>
          <w:rFonts w:ascii="Gotham Book" w:hAnsi="Gotham Book"/>
        </w:rPr>
        <w:t xml:space="preserve">At the direction of senior staff, support CWDA </w:t>
      </w:r>
      <w:r w:rsidR="0092225A">
        <w:rPr>
          <w:rFonts w:ascii="Gotham Book" w:hAnsi="Gotham Book"/>
        </w:rPr>
        <w:t>on state budget and county fiscal issues. Assist in the communication with CWDA members, the Legislature and staff, and state oversight agencies through written budget memos, updates and letters, and position statements.</w:t>
      </w:r>
    </w:p>
    <w:p w14:paraId="2E355470" w14:textId="0ACC21BE" w:rsidR="00A26D6D" w:rsidRPr="000E6914" w:rsidRDefault="000E6914" w:rsidP="003B6861">
      <w:pPr>
        <w:pStyle w:val="ListParagraph"/>
        <w:numPr>
          <w:ilvl w:val="0"/>
          <w:numId w:val="3"/>
        </w:numPr>
        <w:rPr>
          <w:rFonts w:ascii="Gotham Book" w:hAnsi="Gotham Book"/>
        </w:rPr>
      </w:pPr>
      <w:r w:rsidRPr="000E6914">
        <w:rPr>
          <w:rFonts w:ascii="Gotham Book" w:hAnsi="Gotham Book"/>
        </w:rPr>
        <w:t>W</w:t>
      </w:r>
      <w:r w:rsidR="00A26D6D" w:rsidRPr="000E6914">
        <w:rPr>
          <w:rFonts w:ascii="Gotham Book" w:hAnsi="Gotham Book"/>
        </w:rPr>
        <w:t>ork collaboratively within CWDA and other organization</w:t>
      </w:r>
      <w:r>
        <w:rPr>
          <w:rFonts w:ascii="Gotham Book" w:hAnsi="Gotham Book"/>
        </w:rPr>
        <w:t>s</w:t>
      </w:r>
      <w:r w:rsidR="00A26D6D" w:rsidRPr="000E6914">
        <w:rPr>
          <w:rFonts w:ascii="Gotham Book" w:hAnsi="Gotham Book"/>
        </w:rPr>
        <w:t xml:space="preserve"> to develop recommended options </w:t>
      </w:r>
      <w:r w:rsidR="006A371C" w:rsidRPr="000E6914">
        <w:rPr>
          <w:rFonts w:ascii="Gotham Book" w:hAnsi="Gotham Book"/>
        </w:rPr>
        <w:t xml:space="preserve">and strategies </w:t>
      </w:r>
      <w:r>
        <w:rPr>
          <w:rFonts w:ascii="Gotham Book" w:hAnsi="Gotham Book"/>
        </w:rPr>
        <w:t>that would</w:t>
      </w:r>
      <w:r w:rsidR="006A371C" w:rsidRPr="000E6914">
        <w:rPr>
          <w:rFonts w:ascii="Gotham Book" w:hAnsi="Gotham Book"/>
        </w:rPr>
        <w:t xml:space="preserve"> resolve </w:t>
      </w:r>
      <w:r w:rsidRPr="000E6914">
        <w:rPr>
          <w:rFonts w:ascii="Gotham Book" w:hAnsi="Gotham Book"/>
        </w:rPr>
        <w:t>fiscal and budget issues of concern for county human services agencies.</w:t>
      </w:r>
    </w:p>
    <w:p w14:paraId="4902D209" w14:textId="2EF95E44" w:rsidR="0092225A" w:rsidRPr="00940EDC" w:rsidRDefault="0092225A" w:rsidP="003B6861">
      <w:pPr>
        <w:pStyle w:val="ListParagraph"/>
        <w:numPr>
          <w:ilvl w:val="0"/>
          <w:numId w:val="3"/>
        </w:numPr>
        <w:rPr>
          <w:rFonts w:ascii="Gotham Book" w:hAnsi="Gotham Book"/>
        </w:rPr>
      </w:pPr>
      <w:r>
        <w:rPr>
          <w:rFonts w:ascii="Gotham Book" w:hAnsi="Gotham Book"/>
        </w:rPr>
        <w:lastRenderedPageBreak/>
        <w:t xml:space="preserve">Perform fiscal and program analysis of budget proposals, legislation, regulatory actions, and court decisions that impact human services programs. </w:t>
      </w:r>
    </w:p>
    <w:p w14:paraId="7D01CC98" w14:textId="654439E6" w:rsidR="0092225A" w:rsidRDefault="00A26D6D" w:rsidP="003B6861">
      <w:pPr>
        <w:pStyle w:val="ListParagraph"/>
        <w:numPr>
          <w:ilvl w:val="0"/>
          <w:numId w:val="3"/>
        </w:numPr>
        <w:rPr>
          <w:rFonts w:ascii="Gotham Book" w:hAnsi="Gotham Book"/>
        </w:rPr>
      </w:pPr>
      <w:r>
        <w:rPr>
          <w:rFonts w:ascii="Gotham Book" w:hAnsi="Gotham Book"/>
        </w:rPr>
        <w:t xml:space="preserve">Work with </w:t>
      </w:r>
      <w:r w:rsidR="006A6EC7">
        <w:rPr>
          <w:rFonts w:ascii="Gotham Book" w:hAnsi="Gotham Book"/>
        </w:rPr>
        <w:t xml:space="preserve">CWDA </w:t>
      </w:r>
      <w:r w:rsidR="006A371C">
        <w:rPr>
          <w:rFonts w:ascii="Gotham Book" w:hAnsi="Gotham Book"/>
        </w:rPr>
        <w:t xml:space="preserve">senior staff, </w:t>
      </w:r>
      <w:r>
        <w:rPr>
          <w:rFonts w:ascii="Gotham Book" w:hAnsi="Gotham Book"/>
        </w:rPr>
        <w:t>CWDA members and California Department of Social Services and Department of Health Care Services financial management staff to develop county allocations</w:t>
      </w:r>
      <w:r w:rsidR="00F95403">
        <w:rPr>
          <w:rFonts w:ascii="Gotham Book" w:hAnsi="Gotham Book"/>
        </w:rPr>
        <w:t>, claiming procedures and guidance,</w:t>
      </w:r>
      <w:r>
        <w:rPr>
          <w:rFonts w:ascii="Gotham Book" w:hAnsi="Gotham Book"/>
        </w:rPr>
        <w:t xml:space="preserve"> and </w:t>
      </w:r>
      <w:r w:rsidR="00F95403">
        <w:rPr>
          <w:rFonts w:ascii="Gotham Book" w:hAnsi="Gotham Book"/>
        </w:rPr>
        <w:t xml:space="preserve">other </w:t>
      </w:r>
      <w:r>
        <w:rPr>
          <w:rFonts w:ascii="Gotham Book" w:hAnsi="Gotham Book"/>
        </w:rPr>
        <w:t>fiscal policy needed to implement the state budget or other enacted policy changes.</w:t>
      </w:r>
    </w:p>
    <w:p w14:paraId="7BBFFE61" w14:textId="7259B5C3" w:rsidR="00A26D6D" w:rsidRDefault="00A26D6D" w:rsidP="003B6861">
      <w:pPr>
        <w:pStyle w:val="ListParagraph"/>
        <w:numPr>
          <w:ilvl w:val="0"/>
          <w:numId w:val="3"/>
        </w:numPr>
        <w:rPr>
          <w:rFonts w:ascii="Gotham Book" w:hAnsi="Gotham Book"/>
        </w:rPr>
      </w:pPr>
      <w:r>
        <w:rPr>
          <w:rFonts w:ascii="Gotham Book" w:hAnsi="Gotham Book"/>
        </w:rPr>
        <w:t>Participate on CWDA fiscal and budget workgroups as needs are identified and on task forces and working groups created by county, Legislative, or Administration initiative.</w:t>
      </w:r>
    </w:p>
    <w:p w14:paraId="769EF9F7" w14:textId="579B5C16" w:rsidR="00A26D6D" w:rsidRDefault="006A371C" w:rsidP="003B6861">
      <w:pPr>
        <w:pStyle w:val="ListParagraph"/>
        <w:numPr>
          <w:ilvl w:val="0"/>
          <w:numId w:val="3"/>
        </w:numPr>
        <w:rPr>
          <w:rFonts w:ascii="Gotham Book" w:hAnsi="Gotham Book"/>
        </w:rPr>
      </w:pPr>
      <w:r>
        <w:rPr>
          <w:rFonts w:ascii="Gotham Book" w:hAnsi="Gotham Book"/>
        </w:rPr>
        <w:t>Assist in the staffing and support of the CWDA Fiscal Committee and FAADS Subcommittee. Participate in those committee meetings and CWDA Board of Directors meetings to</w:t>
      </w:r>
      <w:r w:rsidRPr="00940EDC">
        <w:rPr>
          <w:rFonts w:ascii="Gotham Book" w:hAnsi="Gotham Book"/>
        </w:rPr>
        <w:t xml:space="preserve"> provide information and updates to CWDA members regarding issues of interest to the membership</w:t>
      </w:r>
      <w:r>
        <w:rPr>
          <w:rFonts w:ascii="Gotham Book" w:hAnsi="Gotham Book"/>
        </w:rPr>
        <w:t xml:space="preserve"> and monitor member feedback on budget and fiscal policies for advocacy, collaboration, and education efforts with the state.</w:t>
      </w:r>
    </w:p>
    <w:p w14:paraId="74E4F564" w14:textId="77777777" w:rsidR="0092225A" w:rsidRDefault="0092225A" w:rsidP="0092225A">
      <w:pPr>
        <w:pStyle w:val="ListParagraph"/>
        <w:ind w:left="720"/>
        <w:rPr>
          <w:rFonts w:ascii="Gotham Book" w:hAnsi="Gotham Book"/>
        </w:rPr>
      </w:pPr>
    </w:p>
    <w:p w14:paraId="645F95D5" w14:textId="77777777" w:rsidR="00BC5D7B" w:rsidRPr="00940EDC" w:rsidRDefault="00BC5D7B" w:rsidP="00BC5D7B">
      <w:pPr>
        <w:rPr>
          <w:rFonts w:ascii="Gotham Medium" w:hAnsi="Gotham Medium"/>
        </w:rPr>
      </w:pPr>
      <w:r w:rsidRPr="00940EDC">
        <w:rPr>
          <w:rFonts w:ascii="Gotham Medium" w:hAnsi="Gotham Medium"/>
        </w:rPr>
        <w:t>Minimum Qualifications</w:t>
      </w:r>
    </w:p>
    <w:p w14:paraId="42040430" w14:textId="77777777" w:rsidR="00BC5D7B" w:rsidRPr="00940EDC" w:rsidRDefault="00BC5D7B" w:rsidP="00BC5D7B">
      <w:pPr>
        <w:rPr>
          <w:rFonts w:ascii="Gotham Book" w:hAnsi="Gotham Book"/>
        </w:rPr>
      </w:pPr>
    </w:p>
    <w:p w14:paraId="2F219049" w14:textId="127226D7" w:rsidR="003B6861" w:rsidRDefault="003B6861" w:rsidP="003B6861">
      <w:pPr>
        <w:pStyle w:val="ListParagraph"/>
        <w:numPr>
          <w:ilvl w:val="0"/>
          <w:numId w:val="3"/>
        </w:numPr>
        <w:rPr>
          <w:rFonts w:ascii="Gotham Book" w:hAnsi="Gotham Book"/>
        </w:rPr>
      </w:pPr>
      <w:r w:rsidRPr="00940EDC">
        <w:rPr>
          <w:rFonts w:ascii="Gotham Book" w:hAnsi="Gotham Book"/>
        </w:rPr>
        <w:t>Bachelor’s Degree</w:t>
      </w:r>
      <w:r w:rsidR="00B21887">
        <w:rPr>
          <w:rFonts w:ascii="Gotham Book" w:hAnsi="Gotham Book"/>
        </w:rPr>
        <w:t>, ideally in</w:t>
      </w:r>
      <w:r w:rsidRPr="00940EDC">
        <w:rPr>
          <w:rFonts w:ascii="Gotham Book" w:hAnsi="Gotham Book"/>
        </w:rPr>
        <w:t xml:space="preserve"> </w:t>
      </w:r>
      <w:r w:rsidR="006A371C">
        <w:rPr>
          <w:rFonts w:ascii="Gotham Book" w:hAnsi="Gotham Book"/>
        </w:rPr>
        <w:t xml:space="preserve">public </w:t>
      </w:r>
      <w:r w:rsidR="000E6914">
        <w:rPr>
          <w:rFonts w:ascii="Gotham Book" w:hAnsi="Gotham Book"/>
        </w:rPr>
        <w:t xml:space="preserve">policy or </w:t>
      </w:r>
      <w:r w:rsidR="006A371C">
        <w:rPr>
          <w:rFonts w:ascii="Gotham Book" w:hAnsi="Gotham Book"/>
        </w:rPr>
        <w:t>administration</w:t>
      </w:r>
      <w:r w:rsidRPr="00940EDC">
        <w:rPr>
          <w:rFonts w:ascii="Gotham Book" w:hAnsi="Gotham Book"/>
        </w:rPr>
        <w:t xml:space="preserve">, </w:t>
      </w:r>
      <w:r w:rsidR="00F95403">
        <w:rPr>
          <w:rFonts w:ascii="Gotham Book" w:hAnsi="Gotham Book"/>
        </w:rPr>
        <w:t xml:space="preserve">finance, accounting, </w:t>
      </w:r>
      <w:r w:rsidRPr="00940EDC">
        <w:rPr>
          <w:rFonts w:ascii="Gotham Book" w:hAnsi="Gotham Book"/>
        </w:rPr>
        <w:t>or a related field.</w:t>
      </w:r>
    </w:p>
    <w:p w14:paraId="35A91B1C" w14:textId="77777777" w:rsidR="00940EDC" w:rsidRPr="00940EDC" w:rsidRDefault="00940EDC" w:rsidP="003B6861">
      <w:pPr>
        <w:pStyle w:val="ListParagraph"/>
        <w:numPr>
          <w:ilvl w:val="0"/>
          <w:numId w:val="3"/>
        </w:numPr>
        <w:rPr>
          <w:rFonts w:ascii="Gotham Book" w:hAnsi="Gotham Book"/>
        </w:rPr>
      </w:pPr>
      <w:r>
        <w:rPr>
          <w:rFonts w:ascii="Gotham Book" w:hAnsi="Gotham Book"/>
        </w:rPr>
        <w:t>Knowledge of state budget and/or legislative processes.</w:t>
      </w:r>
    </w:p>
    <w:p w14:paraId="3381CBCD" w14:textId="77777777" w:rsidR="003B6861" w:rsidRDefault="009C078E" w:rsidP="003B6861">
      <w:pPr>
        <w:pStyle w:val="ListParagraph"/>
        <w:numPr>
          <w:ilvl w:val="0"/>
          <w:numId w:val="3"/>
        </w:numPr>
        <w:rPr>
          <w:rFonts w:ascii="Gotham Book" w:hAnsi="Gotham Book"/>
        </w:rPr>
      </w:pPr>
      <w:r w:rsidRPr="00940EDC">
        <w:rPr>
          <w:rFonts w:ascii="Gotham Book" w:hAnsi="Gotham Book"/>
        </w:rPr>
        <w:t>2-4 years</w:t>
      </w:r>
      <w:r w:rsidR="00410409" w:rsidRPr="00940EDC">
        <w:rPr>
          <w:rFonts w:ascii="Gotham Book" w:hAnsi="Gotham Book"/>
        </w:rPr>
        <w:t xml:space="preserve"> of related</w:t>
      </w:r>
      <w:r w:rsidRPr="00940EDC">
        <w:rPr>
          <w:rFonts w:ascii="Gotham Book" w:hAnsi="Gotham Book"/>
        </w:rPr>
        <w:t xml:space="preserve"> experience in county, state or federal government and/or the private or non-profit sector. </w:t>
      </w:r>
    </w:p>
    <w:p w14:paraId="15744E05" w14:textId="112748C2" w:rsidR="00940EDC" w:rsidRPr="00940EDC" w:rsidRDefault="000E6914" w:rsidP="00940EDC">
      <w:pPr>
        <w:pStyle w:val="ListParagraph"/>
        <w:numPr>
          <w:ilvl w:val="0"/>
          <w:numId w:val="3"/>
        </w:numPr>
        <w:rPr>
          <w:rFonts w:ascii="Gotham Book" w:hAnsi="Gotham Book"/>
        </w:rPr>
      </w:pPr>
      <w:r>
        <w:rPr>
          <w:rFonts w:ascii="Gotham Book" w:hAnsi="Gotham Book"/>
        </w:rPr>
        <w:t>Knowledge of</w:t>
      </w:r>
      <w:r w:rsidR="006A371C">
        <w:rPr>
          <w:rFonts w:ascii="Gotham Book" w:hAnsi="Gotham Book"/>
        </w:rPr>
        <w:t xml:space="preserve"> county human services programs and </w:t>
      </w:r>
      <w:r>
        <w:rPr>
          <w:rFonts w:ascii="Gotham Book" w:hAnsi="Gotham Book"/>
        </w:rPr>
        <w:t xml:space="preserve">familiarity with county </w:t>
      </w:r>
      <w:r w:rsidR="001176DC">
        <w:rPr>
          <w:rFonts w:ascii="Gotham Book" w:hAnsi="Gotham Book"/>
        </w:rPr>
        <w:t xml:space="preserve">fiscal </w:t>
      </w:r>
      <w:r w:rsidR="006A371C">
        <w:rPr>
          <w:rFonts w:ascii="Gotham Book" w:hAnsi="Gotham Book"/>
        </w:rPr>
        <w:t>operations.</w:t>
      </w:r>
    </w:p>
    <w:p w14:paraId="29E1C16D" w14:textId="2FFB8384" w:rsidR="009C078E" w:rsidRPr="00940EDC" w:rsidRDefault="009C078E" w:rsidP="009C078E">
      <w:pPr>
        <w:pStyle w:val="ListParagraph"/>
        <w:numPr>
          <w:ilvl w:val="0"/>
          <w:numId w:val="3"/>
        </w:numPr>
        <w:rPr>
          <w:rFonts w:ascii="Gotham Book" w:hAnsi="Gotham Book"/>
        </w:rPr>
      </w:pPr>
      <w:r w:rsidRPr="00940EDC">
        <w:rPr>
          <w:rFonts w:ascii="Gotham Book" w:hAnsi="Gotham Book"/>
        </w:rPr>
        <w:t>Excellent writing and communication skills</w:t>
      </w:r>
      <w:r w:rsidR="006A371C">
        <w:rPr>
          <w:rFonts w:ascii="Gotham Book" w:hAnsi="Gotham Book"/>
        </w:rPr>
        <w:t>, including ability to synthesize complex information into clear and concise presentations</w:t>
      </w:r>
      <w:r w:rsidRPr="00940EDC">
        <w:rPr>
          <w:rFonts w:ascii="Gotham Book" w:hAnsi="Gotham Book"/>
        </w:rPr>
        <w:t>.</w:t>
      </w:r>
    </w:p>
    <w:p w14:paraId="54C6417F" w14:textId="77777777" w:rsidR="009C078E" w:rsidRPr="00940EDC" w:rsidRDefault="009C078E" w:rsidP="009C078E">
      <w:pPr>
        <w:pStyle w:val="ListParagraph"/>
        <w:numPr>
          <w:ilvl w:val="0"/>
          <w:numId w:val="3"/>
        </w:numPr>
        <w:rPr>
          <w:rFonts w:ascii="Gotham Book" w:hAnsi="Gotham Book"/>
        </w:rPr>
      </w:pPr>
      <w:r w:rsidRPr="00940EDC">
        <w:rPr>
          <w:rFonts w:ascii="Gotham Book" w:hAnsi="Gotham Book"/>
        </w:rPr>
        <w:t>Ability to take direction an</w:t>
      </w:r>
      <w:r w:rsidR="00410409" w:rsidRPr="00940EDC">
        <w:rPr>
          <w:rFonts w:ascii="Gotham Book" w:hAnsi="Gotham Book"/>
        </w:rPr>
        <w:t>d perform assigned tasks timely.</w:t>
      </w:r>
    </w:p>
    <w:p w14:paraId="54CB893D" w14:textId="77777777" w:rsidR="009C078E" w:rsidRPr="00940EDC" w:rsidRDefault="00870560" w:rsidP="009C078E">
      <w:pPr>
        <w:pStyle w:val="ListParagraph"/>
        <w:numPr>
          <w:ilvl w:val="0"/>
          <w:numId w:val="3"/>
        </w:numPr>
        <w:rPr>
          <w:rFonts w:ascii="Gotham Book" w:hAnsi="Gotham Book"/>
        </w:rPr>
      </w:pPr>
      <w:r w:rsidRPr="00940EDC">
        <w:rPr>
          <w:rFonts w:ascii="Gotham Book" w:hAnsi="Gotham Book"/>
        </w:rPr>
        <w:t>Ability to thrive in a fast-paced, fun environment</w:t>
      </w:r>
      <w:r w:rsidR="00410409" w:rsidRPr="00940EDC">
        <w:rPr>
          <w:rFonts w:ascii="Gotham Book" w:hAnsi="Gotham Book"/>
        </w:rPr>
        <w:t>.</w:t>
      </w:r>
    </w:p>
    <w:p w14:paraId="1F5CDCC7" w14:textId="77777777" w:rsidR="00BC5D7B" w:rsidRPr="00940EDC" w:rsidRDefault="00BC5D7B" w:rsidP="00BC5D7B">
      <w:pPr>
        <w:rPr>
          <w:rFonts w:ascii="Gotham Book" w:hAnsi="Gotham Book"/>
        </w:rPr>
      </w:pPr>
    </w:p>
    <w:p w14:paraId="488E7C2F" w14:textId="77777777" w:rsidR="00BC5D7B" w:rsidRPr="00940EDC" w:rsidRDefault="00BC5D7B" w:rsidP="00BC5D7B">
      <w:pPr>
        <w:rPr>
          <w:rFonts w:ascii="Gotham Medium" w:hAnsi="Gotham Medium"/>
        </w:rPr>
      </w:pPr>
      <w:r w:rsidRPr="00940EDC">
        <w:rPr>
          <w:rFonts w:ascii="Gotham Medium" w:hAnsi="Gotham Medium"/>
        </w:rPr>
        <w:t>Desirable Qualifications</w:t>
      </w:r>
    </w:p>
    <w:p w14:paraId="1D3EF244" w14:textId="77777777" w:rsidR="009C078E" w:rsidRPr="00940EDC" w:rsidRDefault="009C078E" w:rsidP="00BC5D7B">
      <w:pPr>
        <w:rPr>
          <w:rFonts w:ascii="Gotham Book" w:hAnsi="Gotham Book"/>
        </w:rPr>
      </w:pPr>
    </w:p>
    <w:p w14:paraId="12E0D05B" w14:textId="328C45DD" w:rsidR="00410409" w:rsidRDefault="009C078E" w:rsidP="00410409">
      <w:pPr>
        <w:pStyle w:val="ListParagraph"/>
        <w:numPr>
          <w:ilvl w:val="0"/>
          <w:numId w:val="3"/>
        </w:numPr>
        <w:rPr>
          <w:rFonts w:ascii="Gotham Book" w:hAnsi="Gotham Book"/>
        </w:rPr>
      </w:pPr>
      <w:r w:rsidRPr="00940EDC">
        <w:rPr>
          <w:rFonts w:ascii="Gotham Book" w:hAnsi="Gotham Book"/>
        </w:rPr>
        <w:t>Master’s Degree in public policy</w:t>
      </w:r>
      <w:r w:rsidR="000E6914">
        <w:rPr>
          <w:rFonts w:ascii="Gotham Book" w:hAnsi="Gotham Book"/>
        </w:rPr>
        <w:t xml:space="preserve"> or administration</w:t>
      </w:r>
      <w:r w:rsidRPr="00940EDC">
        <w:rPr>
          <w:rFonts w:ascii="Gotham Book" w:hAnsi="Gotham Book"/>
        </w:rPr>
        <w:t>, or a related field.</w:t>
      </w:r>
    </w:p>
    <w:p w14:paraId="55A5E8A2" w14:textId="5A392812" w:rsidR="00940EDC" w:rsidRPr="00940EDC" w:rsidRDefault="00940EDC" w:rsidP="00410409">
      <w:pPr>
        <w:pStyle w:val="ListParagraph"/>
        <w:numPr>
          <w:ilvl w:val="0"/>
          <w:numId w:val="3"/>
        </w:numPr>
        <w:rPr>
          <w:rFonts w:ascii="Gotham Book" w:hAnsi="Gotham Book"/>
        </w:rPr>
      </w:pPr>
      <w:r>
        <w:rPr>
          <w:rFonts w:ascii="Gotham Book" w:hAnsi="Gotham Book"/>
        </w:rPr>
        <w:t xml:space="preserve">Experience in or knowledge of </w:t>
      </w:r>
      <w:r w:rsidR="000E6914">
        <w:rPr>
          <w:rFonts w:ascii="Gotham Book" w:hAnsi="Gotham Book"/>
        </w:rPr>
        <w:t xml:space="preserve">county </w:t>
      </w:r>
      <w:r w:rsidR="00AE3093">
        <w:rPr>
          <w:rFonts w:ascii="Gotham Book" w:hAnsi="Gotham Book"/>
        </w:rPr>
        <w:t xml:space="preserve">human services </w:t>
      </w:r>
      <w:r w:rsidR="000E6914">
        <w:rPr>
          <w:rFonts w:ascii="Gotham Book" w:hAnsi="Gotham Book"/>
        </w:rPr>
        <w:t>claiming systems and procedures</w:t>
      </w:r>
      <w:r>
        <w:rPr>
          <w:rFonts w:ascii="Gotham Book" w:hAnsi="Gotham Book"/>
        </w:rPr>
        <w:t>.</w:t>
      </w:r>
    </w:p>
    <w:p w14:paraId="58DA63D2" w14:textId="77777777" w:rsidR="00940EDC" w:rsidRDefault="00940EDC" w:rsidP="00410409">
      <w:pPr>
        <w:pStyle w:val="ListParagraph"/>
        <w:numPr>
          <w:ilvl w:val="0"/>
          <w:numId w:val="3"/>
        </w:numPr>
        <w:rPr>
          <w:rFonts w:ascii="Gotham Book" w:hAnsi="Gotham Book"/>
        </w:rPr>
      </w:pPr>
      <w:r>
        <w:rPr>
          <w:rFonts w:ascii="Gotham Book" w:hAnsi="Gotham Book"/>
        </w:rPr>
        <w:t xml:space="preserve">Ability to work in a self-directed manner. </w:t>
      </w:r>
    </w:p>
    <w:p w14:paraId="4D344861" w14:textId="205D4F60" w:rsidR="00410409" w:rsidRPr="00940EDC" w:rsidRDefault="00940EDC" w:rsidP="00410409">
      <w:pPr>
        <w:pStyle w:val="ListParagraph"/>
        <w:numPr>
          <w:ilvl w:val="0"/>
          <w:numId w:val="3"/>
        </w:numPr>
        <w:rPr>
          <w:rFonts w:ascii="Gotham Book" w:hAnsi="Gotham Book"/>
        </w:rPr>
      </w:pPr>
      <w:r>
        <w:rPr>
          <w:rFonts w:ascii="Gotham Book" w:hAnsi="Gotham Book"/>
        </w:rPr>
        <w:t xml:space="preserve">Ability to </w:t>
      </w:r>
      <w:r w:rsidR="000E6914">
        <w:rPr>
          <w:rFonts w:ascii="Gotham Book" w:hAnsi="Gotham Book"/>
        </w:rPr>
        <w:t xml:space="preserve">anticipate and identify budget and fiscal </w:t>
      </w:r>
      <w:r>
        <w:rPr>
          <w:rFonts w:ascii="Gotham Book" w:hAnsi="Gotham Book"/>
        </w:rPr>
        <w:t>opportunities and potential challenges for the Association and its members.</w:t>
      </w:r>
      <w:r w:rsidR="00410409" w:rsidRPr="00940EDC">
        <w:rPr>
          <w:rFonts w:ascii="Gotham Book" w:hAnsi="Gotham Book"/>
        </w:rPr>
        <w:t xml:space="preserve"> </w:t>
      </w:r>
    </w:p>
    <w:p w14:paraId="69C989F3" w14:textId="77777777" w:rsidR="00BC5D7B" w:rsidRPr="00940EDC" w:rsidRDefault="00BC5D7B" w:rsidP="00BC5D7B">
      <w:pPr>
        <w:rPr>
          <w:rFonts w:ascii="Gotham Book" w:hAnsi="Gotham Book"/>
        </w:rPr>
      </w:pPr>
    </w:p>
    <w:p w14:paraId="73BE31E0" w14:textId="77777777" w:rsidR="00B21887" w:rsidRPr="00940EDC" w:rsidRDefault="00B21887" w:rsidP="00B21887">
      <w:pPr>
        <w:rPr>
          <w:rFonts w:ascii="Gotham Medium" w:hAnsi="Gotham Medium"/>
        </w:rPr>
      </w:pPr>
      <w:r>
        <w:rPr>
          <w:rFonts w:ascii="Gotham Medium" w:hAnsi="Gotham Medium"/>
        </w:rPr>
        <w:t xml:space="preserve">Compensation Package </w:t>
      </w:r>
    </w:p>
    <w:p w14:paraId="628C4F37" w14:textId="77777777" w:rsidR="00B21887" w:rsidRDefault="00B21887" w:rsidP="00B21887">
      <w:pPr>
        <w:rPr>
          <w:rFonts w:ascii="Gotham Medium" w:hAnsi="Gotham Medium"/>
        </w:rPr>
      </w:pPr>
    </w:p>
    <w:p w14:paraId="3BC7E01A" w14:textId="33548E6C" w:rsidR="00B21887" w:rsidRPr="00940EDC" w:rsidRDefault="00B21887" w:rsidP="00B21887">
      <w:pPr>
        <w:rPr>
          <w:rFonts w:ascii="Gotham Book" w:hAnsi="Gotham Book"/>
        </w:rPr>
      </w:pPr>
      <w:r>
        <w:rPr>
          <w:rFonts w:ascii="Gotham Book" w:hAnsi="Gotham Book"/>
        </w:rPr>
        <w:t>CWDA offers a competitive salary based on experience. Benefits include health, dental and vision</w:t>
      </w:r>
      <w:r w:rsidR="008E22BB">
        <w:rPr>
          <w:rFonts w:ascii="Gotham Book" w:hAnsi="Gotham Book"/>
        </w:rPr>
        <w:t>. We offer a defined benefit retirement system that is reciprocal with CalPER</w:t>
      </w:r>
      <w:r w:rsidR="00D0623A">
        <w:rPr>
          <w:rFonts w:ascii="Gotham Book" w:hAnsi="Gotham Book"/>
        </w:rPr>
        <w:t>S</w:t>
      </w:r>
      <w:r w:rsidR="008E22BB">
        <w:rPr>
          <w:rFonts w:ascii="Gotham Book" w:hAnsi="Gotham Book"/>
        </w:rPr>
        <w:t>, a 457 plan, and an Employee Assistance Program.</w:t>
      </w:r>
    </w:p>
    <w:p w14:paraId="7DED073B" w14:textId="77777777" w:rsidR="00B21887" w:rsidRDefault="00B21887" w:rsidP="00B21887">
      <w:pPr>
        <w:rPr>
          <w:rFonts w:ascii="Gotham Medium" w:hAnsi="Gotham Medium"/>
        </w:rPr>
      </w:pPr>
    </w:p>
    <w:p w14:paraId="093B4EB5" w14:textId="77777777" w:rsidR="00B21887" w:rsidRPr="00940EDC" w:rsidRDefault="00B21887" w:rsidP="00B21887">
      <w:pPr>
        <w:rPr>
          <w:rFonts w:ascii="Gotham Medium" w:hAnsi="Gotham Medium"/>
        </w:rPr>
      </w:pPr>
      <w:r>
        <w:rPr>
          <w:rFonts w:ascii="Gotham Medium" w:hAnsi="Gotham Medium"/>
        </w:rPr>
        <w:t>To Apply</w:t>
      </w:r>
    </w:p>
    <w:p w14:paraId="43473B5D" w14:textId="77777777" w:rsidR="00BC5D7B" w:rsidRDefault="00BC5D7B" w:rsidP="00BC5D7B"/>
    <w:p w14:paraId="5AB994BD" w14:textId="7AE69553" w:rsidR="008E22BB" w:rsidRDefault="00B21887" w:rsidP="000630B6">
      <w:pPr>
        <w:ind w:right="-180"/>
        <w:rPr>
          <w:rFonts w:ascii="Gotham Book" w:hAnsi="Gotham Book"/>
        </w:rPr>
      </w:pPr>
      <w:r>
        <w:rPr>
          <w:rFonts w:ascii="Gotham Book" w:hAnsi="Gotham Book"/>
        </w:rPr>
        <w:t xml:space="preserve">Send cover letter, resume </w:t>
      </w:r>
      <w:r w:rsidRPr="00C24C36">
        <w:rPr>
          <w:rFonts w:ascii="Gotham Book" w:hAnsi="Gotham Book"/>
        </w:rPr>
        <w:t>and writing sample</w:t>
      </w:r>
      <w:r w:rsidR="008E22BB" w:rsidRPr="00C24C36">
        <w:rPr>
          <w:rFonts w:ascii="Gotham Book" w:hAnsi="Gotham Book"/>
        </w:rPr>
        <w:t xml:space="preserve"> to</w:t>
      </w:r>
      <w:r w:rsidR="008E22BB">
        <w:rPr>
          <w:rFonts w:ascii="Gotham Book" w:hAnsi="Gotham Book"/>
        </w:rPr>
        <w:t xml:space="preserve"> </w:t>
      </w:r>
      <w:r w:rsidR="000630B6">
        <w:rPr>
          <w:rFonts w:ascii="Gotham Book" w:hAnsi="Gotham Book"/>
        </w:rPr>
        <w:t xml:space="preserve">Patricia Holling </w:t>
      </w:r>
      <w:r w:rsidR="008E22BB">
        <w:rPr>
          <w:rFonts w:ascii="Gotham Book" w:hAnsi="Gotham Book"/>
        </w:rPr>
        <w:t xml:space="preserve">at </w:t>
      </w:r>
      <w:hyperlink r:id="rId7" w:history="1">
        <w:r w:rsidR="000630B6" w:rsidRPr="00C152D6">
          <w:rPr>
            <w:rStyle w:val="Hyperlink"/>
            <w:rFonts w:ascii="Gotham Book" w:hAnsi="Gotham Book"/>
          </w:rPr>
          <w:t>pholling@cwda.org</w:t>
        </w:r>
      </w:hyperlink>
    </w:p>
    <w:p w14:paraId="23FEC46B" w14:textId="77777777" w:rsidR="000630B6" w:rsidRDefault="000630B6" w:rsidP="00B21887">
      <w:pPr>
        <w:rPr>
          <w:rFonts w:ascii="Gotham Book" w:hAnsi="Gotham Book"/>
        </w:rPr>
      </w:pPr>
    </w:p>
    <w:p w14:paraId="5A49B3FC" w14:textId="787B7A81" w:rsidR="00B21887" w:rsidRPr="0031346A" w:rsidRDefault="008E22BB" w:rsidP="00BC5D7B">
      <w:pPr>
        <w:rPr>
          <w:rFonts w:ascii="Gotham Book" w:hAnsi="Gotham Book"/>
          <w:i/>
        </w:rPr>
      </w:pPr>
      <w:r w:rsidRPr="002E225A">
        <w:rPr>
          <w:rFonts w:ascii="Gotham Book" w:hAnsi="Gotham Book"/>
          <w:i/>
        </w:rPr>
        <w:t xml:space="preserve">Application period: </w:t>
      </w:r>
      <w:r w:rsidR="00F84DC5" w:rsidRPr="002E225A">
        <w:rPr>
          <w:rFonts w:ascii="Gotham Book" w:hAnsi="Gotham Book"/>
          <w:i/>
        </w:rPr>
        <w:t>Nove</w:t>
      </w:r>
      <w:r w:rsidR="00F84DC5">
        <w:rPr>
          <w:rFonts w:ascii="Gotham Book" w:hAnsi="Gotham Book"/>
          <w:i/>
        </w:rPr>
        <w:t xml:space="preserve">mber 27, 2018 – </w:t>
      </w:r>
      <w:r w:rsidR="002B7423">
        <w:rPr>
          <w:rFonts w:ascii="Gotham Book" w:hAnsi="Gotham Book"/>
          <w:i/>
        </w:rPr>
        <w:t>January 4</w:t>
      </w:r>
      <w:r w:rsidR="00F84DC5">
        <w:rPr>
          <w:rFonts w:ascii="Gotham Book" w:hAnsi="Gotham Book"/>
          <w:i/>
        </w:rPr>
        <w:t>, 201</w:t>
      </w:r>
      <w:r w:rsidR="002B7423">
        <w:rPr>
          <w:rFonts w:ascii="Gotham Book" w:hAnsi="Gotham Book"/>
          <w:i/>
        </w:rPr>
        <w:t>9</w:t>
      </w:r>
      <w:bookmarkStart w:id="0" w:name="_GoBack"/>
      <w:bookmarkEnd w:id="0"/>
    </w:p>
    <w:sectPr w:rsidR="00B21887" w:rsidRPr="0031346A" w:rsidSect="008E22B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Gotham-Medium">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Gotham Medium">
    <w:altName w:val="Cambria"/>
    <w:panose1 w:val="00000000000000000000"/>
    <w:charset w:val="00"/>
    <w:family w:val="modern"/>
    <w:notTrueType/>
    <w:pitch w:val="variable"/>
    <w:sig w:usb0="A00002FF" w:usb1="40000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1638E"/>
    <w:multiLevelType w:val="hybridMultilevel"/>
    <w:tmpl w:val="8B8E6484"/>
    <w:lvl w:ilvl="0" w:tplc="93FCB0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67184"/>
    <w:multiLevelType w:val="hybridMultilevel"/>
    <w:tmpl w:val="477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E3B8F"/>
    <w:multiLevelType w:val="hybridMultilevel"/>
    <w:tmpl w:val="D84213A0"/>
    <w:lvl w:ilvl="0" w:tplc="627A4858">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7B"/>
    <w:rsid w:val="000630B6"/>
    <w:rsid w:val="000C311A"/>
    <w:rsid w:val="000E6914"/>
    <w:rsid w:val="001176DC"/>
    <w:rsid w:val="0014142B"/>
    <w:rsid w:val="00176008"/>
    <w:rsid w:val="001D592F"/>
    <w:rsid w:val="002217E1"/>
    <w:rsid w:val="002B7423"/>
    <w:rsid w:val="002E225A"/>
    <w:rsid w:val="0031346A"/>
    <w:rsid w:val="00346A47"/>
    <w:rsid w:val="00397C29"/>
    <w:rsid w:val="003B6861"/>
    <w:rsid w:val="003C7DFD"/>
    <w:rsid w:val="00410409"/>
    <w:rsid w:val="004459BD"/>
    <w:rsid w:val="00497728"/>
    <w:rsid w:val="00545FCE"/>
    <w:rsid w:val="005B6017"/>
    <w:rsid w:val="005C72C2"/>
    <w:rsid w:val="006167EA"/>
    <w:rsid w:val="006376B0"/>
    <w:rsid w:val="00640353"/>
    <w:rsid w:val="00656846"/>
    <w:rsid w:val="006A371C"/>
    <w:rsid w:val="006A6EC7"/>
    <w:rsid w:val="0085202F"/>
    <w:rsid w:val="00853AFE"/>
    <w:rsid w:val="00870560"/>
    <w:rsid w:val="008E22BB"/>
    <w:rsid w:val="0092225A"/>
    <w:rsid w:val="00940EDC"/>
    <w:rsid w:val="009A307F"/>
    <w:rsid w:val="009C078E"/>
    <w:rsid w:val="00A26D6D"/>
    <w:rsid w:val="00A55570"/>
    <w:rsid w:val="00AA0E56"/>
    <w:rsid w:val="00AE3093"/>
    <w:rsid w:val="00B21887"/>
    <w:rsid w:val="00B26D92"/>
    <w:rsid w:val="00B308AF"/>
    <w:rsid w:val="00B67CDA"/>
    <w:rsid w:val="00BA5357"/>
    <w:rsid w:val="00BA6FC9"/>
    <w:rsid w:val="00BC5D7B"/>
    <w:rsid w:val="00C11929"/>
    <w:rsid w:val="00C24C36"/>
    <w:rsid w:val="00C672DB"/>
    <w:rsid w:val="00D0623A"/>
    <w:rsid w:val="00E072A0"/>
    <w:rsid w:val="00E9298D"/>
    <w:rsid w:val="00EC210B"/>
    <w:rsid w:val="00F84DC5"/>
    <w:rsid w:val="00F95403"/>
    <w:rsid w:val="00FB2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3BA3"/>
  <w15:docId w15:val="{EC762E9E-689D-48D5-B9BD-9071D982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7728"/>
    <w:pPr>
      <w:widowControl w:val="0"/>
      <w:spacing w:after="0" w:line="240" w:lineRule="auto"/>
    </w:pPr>
  </w:style>
  <w:style w:type="paragraph" w:styleId="Heading3">
    <w:name w:val="heading 3"/>
    <w:basedOn w:val="Normal"/>
    <w:link w:val="Heading3Char"/>
    <w:uiPriority w:val="1"/>
    <w:qFormat/>
    <w:rsid w:val="00497728"/>
    <w:pPr>
      <w:ind w:left="107"/>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97728"/>
    <w:rPr>
      <w:rFonts w:ascii="Calibri" w:eastAsia="Calibri" w:hAnsi="Calibri"/>
      <w:b/>
      <w:bCs/>
    </w:rPr>
  </w:style>
  <w:style w:type="paragraph" w:styleId="BodyText">
    <w:name w:val="Body Text"/>
    <w:basedOn w:val="Normal"/>
    <w:link w:val="BodyTextChar"/>
    <w:uiPriority w:val="1"/>
    <w:qFormat/>
    <w:rsid w:val="00497728"/>
    <w:pPr>
      <w:ind w:left="115"/>
    </w:pPr>
    <w:rPr>
      <w:rFonts w:ascii="Calibri" w:eastAsia="Calibri" w:hAnsi="Calibri"/>
    </w:rPr>
  </w:style>
  <w:style w:type="character" w:customStyle="1" w:styleId="BodyTextChar">
    <w:name w:val="Body Text Char"/>
    <w:basedOn w:val="DefaultParagraphFont"/>
    <w:link w:val="BodyText"/>
    <w:uiPriority w:val="1"/>
    <w:rsid w:val="00497728"/>
    <w:rPr>
      <w:rFonts w:ascii="Calibri" w:eastAsia="Calibri" w:hAnsi="Calibri"/>
    </w:rPr>
  </w:style>
  <w:style w:type="paragraph" w:styleId="ListParagraph">
    <w:name w:val="List Paragraph"/>
    <w:basedOn w:val="Normal"/>
    <w:uiPriority w:val="1"/>
    <w:qFormat/>
    <w:rsid w:val="00497728"/>
  </w:style>
  <w:style w:type="character" w:styleId="CommentReference">
    <w:name w:val="annotation reference"/>
    <w:basedOn w:val="DefaultParagraphFont"/>
    <w:uiPriority w:val="99"/>
    <w:semiHidden/>
    <w:unhideWhenUsed/>
    <w:rsid w:val="000C311A"/>
    <w:rPr>
      <w:sz w:val="18"/>
      <w:szCs w:val="18"/>
    </w:rPr>
  </w:style>
  <w:style w:type="paragraph" w:styleId="CommentText">
    <w:name w:val="annotation text"/>
    <w:basedOn w:val="Normal"/>
    <w:link w:val="CommentTextChar"/>
    <w:uiPriority w:val="99"/>
    <w:semiHidden/>
    <w:unhideWhenUsed/>
    <w:rsid w:val="000C311A"/>
    <w:rPr>
      <w:sz w:val="24"/>
      <w:szCs w:val="24"/>
    </w:rPr>
  </w:style>
  <w:style w:type="character" w:customStyle="1" w:styleId="CommentTextChar">
    <w:name w:val="Comment Text Char"/>
    <w:basedOn w:val="DefaultParagraphFont"/>
    <w:link w:val="CommentText"/>
    <w:uiPriority w:val="99"/>
    <w:semiHidden/>
    <w:rsid w:val="000C311A"/>
    <w:rPr>
      <w:sz w:val="24"/>
      <w:szCs w:val="24"/>
    </w:rPr>
  </w:style>
  <w:style w:type="paragraph" w:styleId="CommentSubject">
    <w:name w:val="annotation subject"/>
    <w:basedOn w:val="CommentText"/>
    <w:next w:val="CommentText"/>
    <w:link w:val="CommentSubjectChar"/>
    <w:uiPriority w:val="99"/>
    <w:semiHidden/>
    <w:unhideWhenUsed/>
    <w:rsid w:val="000C311A"/>
    <w:rPr>
      <w:b/>
      <w:bCs/>
      <w:sz w:val="20"/>
      <w:szCs w:val="20"/>
    </w:rPr>
  </w:style>
  <w:style w:type="character" w:customStyle="1" w:styleId="CommentSubjectChar">
    <w:name w:val="Comment Subject Char"/>
    <w:basedOn w:val="CommentTextChar"/>
    <w:link w:val="CommentSubject"/>
    <w:uiPriority w:val="99"/>
    <w:semiHidden/>
    <w:rsid w:val="000C311A"/>
    <w:rPr>
      <w:b/>
      <w:bCs/>
      <w:sz w:val="20"/>
      <w:szCs w:val="20"/>
    </w:rPr>
  </w:style>
  <w:style w:type="paragraph" w:styleId="BalloonText">
    <w:name w:val="Balloon Text"/>
    <w:basedOn w:val="Normal"/>
    <w:link w:val="BalloonTextChar"/>
    <w:uiPriority w:val="99"/>
    <w:semiHidden/>
    <w:unhideWhenUsed/>
    <w:rsid w:val="000C311A"/>
    <w:rPr>
      <w:rFonts w:ascii="Lucida Grande" w:hAnsi="Lucida Grande"/>
      <w:sz w:val="18"/>
      <w:szCs w:val="18"/>
    </w:rPr>
  </w:style>
  <w:style w:type="character" w:customStyle="1" w:styleId="BalloonTextChar">
    <w:name w:val="Balloon Text Char"/>
    <w:basedOn w:val="DefaultParagraphFont"/>
    <w:link w:val="BalloonText"/>
    <w:uiPriority w:val="99"/>
    <w:semiHidden/>
    <w:rsid w:val="000C311A"/>
    <w:rPr>
      <w:rFonts w:ascii="Lucida Grande" w:hAnsi="Lucida Grande"/>
      <w:sz w:val="18"/>
      <w:szCs w:val="18"/>
    </w:rPr>
  </w:style>
  <w:style w:type="character" w:styleId="Hyperlink">
    <w:name w:val="Hyperlink"/>
    <w:basedOn w:val="DefaultParagraphFont"/>
    <w:uiPriority w:val="99"/>
    <w:unhideWhenUsed/>
    <w:rsid w:val="008E22BB"/>
    <w:rPr>
      <w:color w:val="8A0952" w:themeColor="hyperlink"/>
      <w:u w:val="single"/>
    </w:rPr>
  </w:style>
  <w:style w:type="character" w:styleId="UnresolvedMention">
    <w:name w:val="Unresolved Mention"/>
    <w:basedOn w:val="DefaultParagraphFont"/>
    <w:uiPriority w:val="99"/>
    <w:semiHidden/>
    <w:unhideWhenUsed/>
    <w:rsid w:val="008E2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holling@cwd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WDA Font and Color Theme for Microsoft Profucts">
  <a:themeElements>
    <a:clrScheme name="CWDA Brand Colors">
      <a:dk1>
        <a:srgbClr val="8A0952"/>
      </a:dk1>
      <a:lt1>
        <a:sysClr val="window" lastClr="FFFFFF"/>
      </a:lt1>
      <a:dk2>
        <a:srgbClr val="252F38"/>
      </a:dk2>
      <a:lt2>
        <a:srgbClr val="E7E8F1"/>
      </a:lt2>
      <a:accent1>
        <a:srgbClr val="8A0952"/>
      </a:accent1>
      <a:accent2>
        <a:srgbClr val="9D9605"/>
      </a:accent2>
      <a:accent3>
        <a:srgbClr val="F2B23A"/>
      </a:accent3>
      <a:accent4>
        <a:srgbClr val="3385A6"/>
      </a:accent4>
      <a:accent5>
        <a:srgbClr val="08436B"/>
      </a:accent5>
      <a:accent6>
        <a:srgbClr val="69737A"/>
      </a:accent6>
      <a:hlink>
        <a:srgbClr val="8A0952"/>
      </a:hlink>
      <a:folHlink>
        <a:srgbClr val="69737A"/>
      </a:folHlink>
    </a:clrScheme>
    <a:fontScheme name="CWDA Brand Fonts">
      <a:majorFont>
        <a:latin typeface="Gotham-Medium"/>
        <a:ea typeface=""/>
        <a:cs typeface=""/>
      </a:majorFont>
      <a:minorFont>
        <a:latin typeface="Gotham-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CWDA Font and Color Theme for Microsoft Profucts" id="{933BD950-82C6-4166-B7A8-05D48ED44A4D}" vid="{996832D7-AC62-4ABD-B7B7-D481AD7C81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D242-D3DF-4B15-AC56-02C24A7D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Senderling-McDonald</dc:creator>
  <cp:keywords/>
  <dc:description/>
  <cp:lastModifiedBy>Eileen Cubanski</cp:lastModifiedBy>
  <cp:revision>2</cp:revision>
  <cp:lastPrinted>2018-10-23T19:45:00Z</cp:lastPrinted>
  <dcterms:created xsi:type="dcterms:W3CDTF">2018-11-26T16:54:00Z</dcterms:created>
  <dcterms:modified xsi:type="dcterms:W3CDTF">2018-11-26T16:54:00Z</dcterms:modified>
</cp:coreProperties>
</file>