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7D2" w:rsidRPr="00CF3F6E" w:rsidRDefault="0029054D" w:rsidP="00AE2A32">
      <w:pPr>
        <w:pStyle w:val="Heading3"/>
        <w:rPr>
          <w:rFonts w:asciiTheme="minorHAnsi" w:hAnsiTheme="minorHAnsi"/>
          <w:color w:val="333333"/>
        </w:rPr>
      </w:pPr>
      <w:bookmarkStart w:id="0" w:name="_Toc389041700"/>
      <w:bookmarkStart w:id="1" w:name="_Toc391292713"/>
      <w:r w:rsidRPr="00CF3F6E">
        <w:rPr>
          <w:rFonts w:asciiTheme="minorHAnsi" w:hAnsiTheme="minorHAnsi"/>
          <w:noProof/>
        </w:rPr>
        <w:drawing>
          <wp:anchor distT="0" distB="0" distL="114300" distR="114300" simplePos="0" relativeHeight="251657728" behindDoc="1" locked="0" layoutInCell="1" allowOverlap="1">
            <wp:simplePos x="0" y="0"/>
            <wp:positionH relativeFrom="column">
              <wp:posOffset>2594610</wp:posOffset>
            </wp:positionH>
            <wp:positionV relativeFrom="paragraph">
              <wp:posOffset>-50165</wp:posOffset>
            </wp:positionV>
            <wp:extent cx="1020445" cy="1020445"/>
            <wp:effectExtent l="19050" t="0" r="8255" b="0"/>
            <wp:wrapNone/>
            <wp:docPr id="5" name="Picture 6" descr="https://encrypted-tbn1.gstatic.com/images?q=tbn:ANd9GcQC6m3sJdtXMk_c2DaJbhMt1KjFMW-oq213cuTcuDaqYn201Uka1eXBs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1.gstatic.com/images?q=tbn:ANd9GcQC6m3sJdtXMk_c2DaJbhMt1KjFMW-oq213cuTcuDaqYn201Uka1eXBsA">
                      <a:hlinkClick r:id="rId8"/>
                    </pic:cNvPr>
                    <pic:cNvPicPr>
                      <a:picLocks noChangeAspect="1" noChangeArrowheads="1"/>
                    </pic:cNvPicPr>
                  </pic:nvPicPr>
                  <pic:blipFill>
                    <a:blip r:embed="rId9"/>
                    <a:srcRect/>
                    <a:stretch>
                      <a:fillRect/>
                    </a:stretch>
                  </pic:blipFill>
                  <pic:spPr bwMode="auto">
                    <a:xfrm>
                      <a:off x="0" y="0"/>
                      <a:ext cx="1020445" cy="1020445"/>
                    </a:xfrm>
                    <a:prstGeom prst="rect">
                      <a:avLst/>
                    </a:prstGeom>
                    <a:noFill/>
                  </pic:spPr>
                </pic:pic>
              </a:graphicData>
            </a:graphic>
          </wp:anchor>
        </w:drawing>
      </w:r>
      <w:bookmarkEnd w:id="0"/>
      <w:bookmarkEnd w:id="1"/>
    </w:p>
    <w:p w:rsidR="00C107D2" w:rsidRPr="00CF3F6E" w:rsidRDefault="00C107D2" w:rsidP="00B15BEB">
      <w:pPr>
        <w:ind w:left="3600"/>
        <w:rPr>
          <w:rFonts w:asciiTheme="minorHAnsi" w:hAnsiTheme="minorHAnsi"/>
          <w:color w:val="333333"/>
        </w:rPr>
      </w:pPr>
    </w:p>
    <w:p w:rsidR="00C107D2" w:rsidRPr="00CF3F6E" w:rsidRDefault="00C107D2">
      <w:pPr>
        <w:jc w:val="both"/>
        <w:rPr>
          <w:rFonts w:asciiTheme="minorHAnsi" w:hAnsiTheme="minorHAnsi"/>
          <w:color w:val="333333"/>
        </w:rPr>
      </w:pPr>
    </w:p>
    <w:p w:rsidR="00C107D2" w:rsidRPr="00CF3F6E" w:rsidRDefault="00C107D2">
      <w:pPr>
        <w:jc w:val="both"/>
        <w:rPr>
          <w:rFonts w:asciiTheme="minorHAnsi" w:hAnsiTheme="minorHAnsi"/>
          <w:color w:val="333333"/>
        </w:rPr>
      </w:pPr>
    </w:p>
    <w:p w:rsidR="00C107D2" w:rsidRPr="00CF3F6E" w:rsidRDefault="00C107D2">
      <w:pPr>
        <w:jc w:val="both"/>
        <w:rPr>
          <w:rFonts w:asciiTheme="minorHAnsi" w:hAnsiTheme="minorHAnsi"/>
          <w:color w:val="333333"/>
        </w:rPr>
      </w:pPr>
    </w:p>
    <w:p w:rsidR="00C107D2" w:rsidRPr="00CF3F6E" w:rsidRDefault="00C107D2">
      <w:pPr>
        <w:jc w:val="center"/>
        <w:rPr>
          <w:rFonts w:asciiTheme="minorHAnsi" w:hAnsiTheme="minorHAnsi" w:cs="Arial"/>
          <w:b/>
          <w:bCs/>
          <w:color w:val="333333"/>
          <w:sz w:val="28"/>
        </w:rPr>
      </w:pPr>
      <w:r w:rsidRPr="00CF3F6E">
        <w:rPr>
          <w:rFonts w:asciiTheme="minorHAnsi" w:hAnsiTheme="minorHAnsi" w:cs="Arial"/>
          <w:b/>
          <w:bCs/>
          <w:color w:val="333333"/>
          <w:sz w:val="28"/>
        </w:rPr>
        <w:t>TABLE OF CONTENTS</w:t>
      </w:r>
    </w:p>
    <w:p w:rsidR="00C107D2" w:rsidRPr="00CF3F6E" w:rsidRDefault="00C107D2" w:rsidP="007B2A52">
      <w:pPr>
        <w:jc w:val="center"/>
        <w:rPr>
          <w:rFonts w:asciiTheme="minorHAnsi" w:hAnsiTheme="minorHAnsi"/>
          <w:color w:val="333333"/>
        </w:rPr>
      </w:pPr>
      <w:r w:rsidRPr="00CF3F6E">
        <w:rPr>
          <w:rFonts w:asciiTheme="minorHAnsi" w:hAnsiTheme="minorHAnsi"/>
          <w:color w:val="333333"/>
        </w:rPr>
        <w:t>(</w:t>
      </w:r>
      <w:r w:rsidR="00F07E34" w:rsidRPr="00CF3F6E">
        <w:rPr>
          <w:rFonts w:asciiTheme="minorHAnsi" w:hAnsiTheme="minorHAnsi"/>
          <w:color w:val="333333"/>
        </w:rPr>
        <w:t>C</w:t>
      </w:r>
      <w:r w:rsidRPr="00CF3F6E">
        <w:rPr>
          <w:rFonts w:asciiTheme="minorHAnsi" w:hAnsiTheme="minorHAnsi"/>
          <w:color w:val="333333"/>
        </w:rPr>
        <w:t>lick to select topic)</w:t>
      </w:r>
    </w:p>
    <w:p w:rsidR="00C107D2" w:rsidRPr="00CF3F6E" w:rsidRDefault="00C107D2">
      <w:pPr>
        <w:rPr>
          <w:rFonts w:asciiTheme="minorHAnsi" w:hAnsiTheme="minorHAnsi"/>
          <w:b/>
          <w:bCs/>
          <w:color w:val="333333"/>
          <w:sz w:val="22"/>
        </w:rPr>
      </w:pPr>
    </w:p>
    <w:p w:rsidR="00B25E78" w:rsidRPr="00CF3F6E" w:rsidRDefault="008905B6">
      <w:pPr>
        <w:pStyle w:val="TOC2"/>
        <w:rPr>
          <w:rFonts w:asciiTheme="minorHAnsi" w:eastAsiaTheme="minorEastAsia" w:hAnsiTheme="minorHAnsi" w:cstheme="minorBidi"/>
          <w:noProof/>
          <w:sz w:val="22"/>
          <w:szCs w:val="22"/>
        </w:rPr>
      </w:pPr>
      <w:r w:rsidRPr="00CF3F6E">
        <w:rPr>
          <w:rFonts w:asciiTheme="minorHAnsi" w:hAnsiTheme="minorHAnsi"/>
          <w:b/>
          <w:bCs/>
          <w:sz w:val="22"/>
        </w:rPr>
        <w:fldChar w:fldCharType="begin"/>
      </w:r>
      <w:r w:rsidR="008F5174" w:rsidRPr="00CF3F6E">
        <w:rPr>
          <w:rFonts w:asciiTheme="minorHAnsi" w:hAnsiTheme="minorHAnsi"/>
          <w:b/>
          <w:bCs/>
          <w:sz w:val="22"/>
        </w:rPr>
        <w:instrText xml:space="preserve"> TOC \o "1-3" \h \z </w:instrText>
      </w:r>
      <w:r w:rsidRPr="00CF3F6E">
        <w:rPr>
          <w:rFonts w:asciiTheme="minorHAnsi" w:hAnsiTheme="minorHAnsi"/>
          <w:b/>
          <w:bCs/>
          <w:sz w:val="22"/>
        </w:rPr>
        <w:fldChar w:fldCharType="separate"/>
      </w:r>
      <w:hyperlink w:anchor="_Toc410640529" w:history="1">
        <w:r w:rsidR="00B25E78" w:rsidRPr="00CF3F6E">
          <w:rPr>
            <w:rStyle w:val="Hyperlink"/>
            <w:noProof/>
          </w:rPr>
          <w:t>County Policy</w:t>
        </w:r>
        <w:r w:rsidR="00B25E78" w:rsidRPr="00CF3F6E">
          <w:rPr>
            <w:noProof/>
            <w:webHidden/>
          </w:rPr>
          <w:tab/>
        </w:r>
        <w:r w:rsidRPr="00CF3F6E">
          <w:rPr>
            <w:noProof/>
            <w:webHidden/>
          </w:rPr>
          <w:fldChar w:fldCharType="begin"/>
        </w:r>
        <w:r w:rsidR="00B25E78" w:rsidRPr="00CF3F6E">
          <w:rPr>
            <w:noProof/>
            <w:webHidden/>
          </w:rPr>
          <w:instrText xml:space="preserve"> PAGEREF _Toc410640529 \h </w:instrText>
        </w:r>
        <w:r w:rsidRPr="00CF3F6E">
          <w:rPr>
            <w:noProof/>
            <w:webHidden/>
          </w:rPr>
        </w:r>
        <w:r w:rsidRPr="00CF3F6E">
          <w:rPr>
            <w:noProof/>
            <w:webHidden/>
          </w:rPr>
          <w:fldChar w:fldCharType="separate"/>
        </w:r>
        <w:r w:rsidR="00A95711" w:rsidRPr="00CF3F6E">
          <w:rPr>
            <w:noProof/>
            <w:webHidden/>
          </w:rPr>
          <w:t>2</w:t>
        </w:r>
        <w:r w:rsidRPr="00CF3F6E">
          <w:rPr>
            <w:noProof/>
            <w:webHidden/>
          </w:rPr>
          <w:fldChar w:fldCharType="end"/>
        </w:r>
      </w:hyperlink>
    </w:p>
    <w:p w:rsidR="00B25E78" w:rsidRPr="00CF3F6E" w:rsidRDefault="008905B6">
      <w:pPr>
        <w:pStyle w:val="TOC3"/>
        <w:tabs>
          <w:tab w:val="right" w:leader="dot" w:pos="9350"/>
        </w:tabs>
        <w:rPr>
          <w:rFonts w:asciiTheme="minorHAnsi" w:eastAsiaTheme="minorEastAsia" w:hAnsiTheme="minorHAnsi" w:cstheme="minorBidi"/>
          <w:noProof/>
          <w:sz w:val="22"/>
          <w:szCs w:val="22"/>
        </w:rPr>
      </w:pPr>
      <w:hyperlink w:anchor="_Toc410640530" w:history="1">
        <w:r w:rsidR="00B25E78" w:rsidRPr="00CF3F6E">
          <w:rPr>
            <w:rStyle w:val="Hyperlink"/>
            <w:noProof/>
          </w:rPr>
          <w:t>Governance</w:t>
        </w:r>
        <w:r w:rsidR="00B25E78" w:rsidRPr="00CF3F6E">
          <w:rPr>
            <w:noProof/>
            <w:webHidden/>
          </w:rPr>
          <w:tab/>
        </w:r>
        <w:r w:rsidRPr="00CF3F6E">
          <w:rPr>
            <w:noProof/>
            <w:webHidden/>
          </w:rPr>
          <w:fldChar w:fldCharType="begin"/>
        </w:r>
        <w:r w:rsidR="00B25E78" w:rsidRPr="00CF3F6E">
          <w:rPr>
            <w:noProof/>
            <w:webHidden/>
          </w:rPr>
          <w:instrText xml:space="preserve"> PAGEREF _Toc410640530 \h </w:instrText>
        </w:r>
        <w:r w:rsidRPr="00CF3F6E">
          <w:rPr>
            <w:noProof/>
            <w:webHidden/>
          </w:rPr>
        </w:r>
        <w:r w:rsidRPr="00CF3F6E">
          <w:rPr>
            <w:noProof/>
            <w:webHidden/>
          </w:rPr>
          <w:fldChar w:fldCharType="separate"/>
        </w:r>
        <w:r w:rsidR="00A95711" w:rsidRPr="00CF3F6E">
          <w:rPr>
            <w:noProof/>
            <w:webHidden/>
          </w:rPr>
          <w:t>2</w:t>
        </w:r>
        <w:r w:rsidRPr="00CF3F6E">
          <w:rPr>
            <w:noProof/>
            <w:webHidden/>
          </w:rPr>
          <w:fldChar w:fldCharType="end"/>
        </w:r>
      </w:hyperlink>
    </w:p>
    <w:p w:rsidR="00B25E78" w:rsidRPr="00CF3F6E" w:rsidRDefault="008905B6">
      <w:pPr>
        <w:pStyle w:val="TOC3"/>
        <w:tabs>
          <w:tab w:val="right" w:leader="dot" w:pos="9350"/>
        </w:tabs>
        <w:rPr>
          <w:rFonts w:asciiTheme="minorHAnsi" w:eastAsiaTheme="minorEastAsia" w:hAnsiTheme="minorHAnsi" w:cstheme="minorBidi"/>
          <w:noProof/>
          <w:sz w:val="22"/>
          <w:szCs w:val="22"/>
        </w:rPr>
      </w:pPr>
      <w:hyperlink w:anchor="_Toc410640531" w:history="1">
        <w:r w:rsidR="00B25E78" w:rsidRPr="00CF3F6E">
          <w:rPr>
            <w:rStyle w:val="Hyperlink"/>
            <w:noProof/>
          </w:rPr>
          <w:t>Memorandum of Understanding (Pending)</w:t>
        </w:r>
        <w:r w:rsidR="00B25E78" w:rsidRPr="00CF3F6E">
          <w:rPr>
            <w:noProof/>
            <w:webHidden/>
          </w:rPr>
          <w:tab/>
        </w:r>
        <w:r w:rsidRPr="00CF3F6E">
          <w:rPr>
            <w:noProof/>
            <w:webHidden/>
          </w:rPr>
          <w:fldChar w:fldCharType="begin"/>
        </w:r>
        <w:r w:rsidR="00B25E78" w:rsidRPr="00CF3F6E">
          <w:rPr>
            <w:noProof/>
            <w:webHidden/>
          </w:rPr>
          <w:instrText xml:space="preserve"> PAGEREF _Toc410640531 \h </w:instrText>
        </w:r>
        <w:r w:rsidRPr="00CF3F6E">
          <w:rPr>
            <w:noProof/>
            <w:webHidden/>
          </w:rPr>
        </w:r>
        <w:r w:rsidRPr="00CF3F6E">
          <w:rPr>
            <w:noProof/>
            <w:webHidden/>
          </w:rPr>
          <w:fldChar w:fldCharType="separate"/>
        </w:r>
        <w:r w:rsidR="00A95711" w:rsidRPr="00CF3F6E">
          <w:rPr>
            <w:noProof/>
            <w:webHidden/>
          </w:rPr>
          <w:t>2</w:t>
        </w:r>
        <w:r w:rsidRPr="00CF3F6E">
          <w:rPr>
            <w:noProof/>
            <w:webHidden/>
          </w:rPr>
          <w:fldChar w:fldCharType="end"/>
        </w:r>
      </w:hyperlink>
    </w:p>
    <w:p w:rsidR="00B25E78" w:rsidRPr="00CF3F6E" w:rsidRDefault="008905B6">
      <w:pPr>
        <w:pStyle w:val="TOC3"/>
        <w:tabs>
          <w:tab w:val="right" w:leader="dot" w:pos="9350"/>
        </w:tabs>
        <w:rPr>
          <w:rFonts w:asciiTheme="minorHAnsi" w:eastAsiaTheme="minorEastAsia" w:hAnsiTheme="minorHAnsi" w:cstheme="minorBidi"/>
          <w:noProof/>
          <w:sz w:val="22"/>
          <w:szCs w:val="22"/>
        </w:rPr>
      </w:pPr>
      <w:hyperlink w:anchor="_Toc410640532" w:history="1">
        <w:r w:rsidR="00B25E78" w:rsidRPr="00CF3F6E">
          <w:rPr>
            <w:rStyle w:val="Hyperlink"/>
            <w:noProof/>
          </w:rPr>
          <w:t>Legislation</w:t>
        </w:r>
        <w:r w:rsidR="00B25E78" w:rsidRPr="00CF3F6E">
          <w:rPr>
            <w:noProof/>
            <w:webHidden/>
          </w:rPr>
          <w:tab/>
        </w:r>
        <w:r w:rsidRPr="00CF3F6E">
          <w:rPr>
            <w:noProof/>
            <w:webHidden/>
          </w:rPr>
          <w:fldChar w:fldCharType="begin"/>
        </w:r>
        <w:r w:rsidR="00B25E78" w:rsidRPr="00CF3F6E">
          <w:rPr>
            <w:noProof/>
            <w:webHidden/>
          </w:rPr>
          <w:instrText xml:space="preserve"> PAGEREF _Toc410640532 \h </w:instrText>
        </w:r>
        <w:r w:rsidRPr="00CF3F6E">
          <w:rPr>
            <w:noProof/>
            <w:webHidden/>
          </w:rPr>
        </w:r>
        <w:r w:rsidRPr="00CF3F6E">
          <w:rPr>
            <w:noProof/>
            <w:webHidden/>
          </w:rPr>
          <w:fldChar w:fldCharType="separate"/>
        </w:r>
        <w:r w:rsidR="00A95711" w:rsidRPr="00CF3F6E">
          <w:rPr>
            <w:noProof/>
            <w:webHidden/>
          </w:rPr>
          <w:t>3</w:t>
        </w:r>
        <w:r w:rsidRPr="00CF3F6E">
          <w:rPr>
            <w:noProof/>
            <w:webHidden/>
          </w:rPr>
          <w:fldChar w:fldCharType="end"/>
        </w:r>
      </w:hyperlink>
    </w:p>
    <w:p w:rsidR="00B25E78" w:rsidRPr="00CF3F6E" w:rsidRDefault="008905B6">
      <w:pPr>
        <w:pStyle w:val="TOC3"/>
        <w:tabs>
          <w:tab w:val="right" w:leader="dot" w:pos="9350"/>
        </w:tabs>
        <w:rPr>
          <w:rFonts w:asciiTheme="minorHAnsi" w:eastAsiaTheme="minorEastAsia" w:hAnsiTheme="minorHAnsi" w:cstheme="minorBidi"/>
          <w:noProof/>
          <w:sz w:val="22"/>
          <w:szCs w:val="22"/>
        </w:rPr>
      </w:pPr>
      <w:hyperlink w:anchor="_Toc410640533" w:history="1">
        <w:r w:rsidR="00B25E78" w:rsidRPr="00CF3F6E">
          <w:rPr>
            <w:rStyle w:val="Hyperlink"/>
            <w:noProof/>
          </w:rPr>
          <w:t>Background</w:t>
        </w:r>
        <w:r w:rsidR="00B25E78" w:rsidRPr="00CF3F6E">
          <w:rPr>
            <w:noProof/>
            <w:webHidden/>
          </w:rPr>
          <w:tab/>
        </w:r>
        <w:r w:rsidRPr="00CF3F6E">
          <w:rPr>
            <w:noProof/>
            <w:webHidden/>
          </w:rPr>
          <w:fldChar w:fldCharType="begin"/>
        </w:r>
        <w:r w:rsidR="00B25E78" w:rsidRPr="00CF3F6E">
          <w:rPr>
            <w:noProof/>
            <w:webHidden/>
          </w:rPr>
          <w:instrText xml:space="preserve"> PAGEREF _Toc410640533 \h </w:instrText>
        </w:r>
        <w:r w:rsidRPr="00CF3F6E">
          <w:rPr>
            <w:noProof/>
            <w:webHidden/>
          </w:rPr>
        </w:r>
        <w:r w:rsidRPr="00CF3F6E">
          <w:rPr>
            <w:noProof/>
            <w:webHidden/>
          </w:rPr>
          <w:fldChar w:fldCharType="separate"/>
        </w:r>
        <w:r w:rsidR="00A95711" w:rsidRPr="00CF3F6E">
          <w:rPr>
            <w:noProof/>
            <w:webHidden/>
          </w:rPr>
          <w:t>3</w:t>
        </w:r>
        <w:r w:rsidRPr="00CF3F6E">
          <w:rPr>
            <w:noProof/>
            <w:webHidden/>
          </w:rPr>
          <w:fldChar w:fldCharType="end"/>
        </w:r>
      </w:hyperlink>
    </w:p>
    <w:p w:rsidR="00B25E78" w:rsidRPr="00CF3F6E" w:rsidRDefault="008905B6">
      <w:pPr>
        <w:pStyle w:val="TOC3"/>
        <w:tabs>
          <w:tab w:val="right" w:leader="dot" w:pos="9350"/>
        </w:tabs>
        <w:rPr>
          <w:rFonts w:asciiTheme="minorHAnsi" w:eastAsiaTheme="minorEastAsia" w:hAnsiTheme="minorHAnsi" w:cstheme="minorBidi"/>
          <w:noProof/>
          <w:sz w:val="22"/>
          <w:szCs w:val="22"/>
        </w:rPr>
      </w:pPr>
      <w:hyperlink w:anchor="_Toc410640534" w:history="1">
        <w:r w:rsidR="00B25E78" w:rsidRPr="00CF3F6E">
          <w:rPr>
            <w:rStyle w:val="Hyperlink"/>
            <w:noProof/>
          </w:rPr>
          <w:t>Glossary</w:t>
        </w:r>
        <w:r w:rsidR="00B25E78" w:rsidRPr="00CF3F6E">
          <w:rPr>
            <w:noProof/>
            <w:webHidden/>
          </w:rPr>
          <w:tab/>
        </w:r>
        <w:r w:rsidRPr="00CF3F6E">
          <w:rPr>
            <w:noProof/>
            <w:webHidden/>
          </w:rPr>
          <w:fldChar w:fldCharType="begin"/>
        </w:r>
        <w:r w:rsidR="00B25E78" w:rsidRPr="00CF3F6E">
          <w:rPr>
            <w:noProof/>
            <w:webHidden/>
          </w:rPr>
          <w:instrText xml:space="preserve"> PAGEREF _Toc410640534 \h </w:instrText>
        </w:r>
        <w:r w:rsidRPr="00CF3F6E">
          <w:rPr>
            <w:noProof/>
            <w:webHidden/>
          </w:rPr>
        </w:r>
        <w:r w:rsidRPr="00CF3F6E">
          <w:rPr>
            <w:noProof/>
            <w:webHidden/>
          </w:rPr>
          <w:fldChar w:fldCharType="separate"/>
        </w:r>
        <w:r w:rsidR="00A95711" w:rsidRPr="00CF3F6E">
          <w:rPr>
            <w:noProof/>
            <w:webHidden/>
          </w:rPr>
          <w:t>3</w:t>
        </w:r>
        <w:r w:rsidRPr="00CF3F6E">
          <w:rPr>
            <w:noProof/>
            <w:webHidden/>
          </w:rPr>
          <w:fldChar w:fldCharType="end"/>
        </w:r>
      </w:hyperlink>
    </w:p>
    <w:p w:rsidR="00B25E78" w:rsidRPr="00CF3F6E" w:rsidRDefault="008905B6">
      <w:pPr>
        <w:pStyle w:val="TOC2"/>
        <w:rPr>
          <w:rFonts w:asciiTheme="minorHAnsi" w:eastAsiaTheme="minorEastAsia" w:hAnsiTheme="minorHAnsi" w:cstheme="minorBidi"/>
          <w:noProof/>
          <w:sz w:val="22"/>
          <w:szCs w:val="22"/>
        </w:rPr>
      </w:pPr>
      <w:hyperlink w:anchor="_Toc410640535" w:history="1">
        <w:r w:rsidR="00B25E78" w:rsidRPr="00CF3F6E">
          <w:rPr>
            <w:rStyle w:val="Hyperlink"/>
            <w:noProof/>
          </w:rPr>
          <w:t>Training and Prevention</w:t>
        </w:r>
        <w:r w:rsidR="00B25E78" w:rsidRPr="00CF3F6E">
          <w:rPr>
            <w:noProof/>
            <w:webHidden/>
          </w:rPr>
          <w:tab/>
        </w:r>
        <w:r w:rsidRPr="00CF3F6E">
          <w:rPr>
            <w:noProof/>
            <w:webHidden/>
          </w:rPr>
          <w:fldChar w:fldCharType="begin"/>
        </w:r>
        <w:r w:rsidR="00B25E78" w:rsidRPr="00CF3F6E">
          <w:rPr>
            <w:noProof/>
            <w:webHidden/>
          </w:rPr>
          <w:instrText xml:space="preserve"> PAGEREF _Toc410640535 \h </w:instrText>
        </w:r>
        <w:r w:rsidRPr="00CF3F6E">
          <w:rPr>
            <w:noProof/>
            <w:webHidden/>
          </w:rPr>
        </w:r>
        <w:r w:rsidRPr="00CF3F6E">
          <w:rPr>
            <w:noProof/>
            <w:webHidden/>
          </w:rPr>
          <w:fldChar w:fldCharType="separate"/>
        </w:r>
        <w:r w:rsidR="00A95711" w:rsidRPr="00CF3F6E">
          <w:rPr>
            <w:noProof/>
            <w:webHidden/>
          </w:rPr>
          <w:t>4</w:t>
        </w:r>
        <w:r w:rsidRPr="00CF3F6E">
          <w:rPr>
            <w:noProof/>
            <w:webHidden/>
          </w:rPr>
          <w:fldChar w:fldCharType="end"/>
        </w:r>
      </w:hyperlink>
    </w:p>
    <w:p w:rsidR="00B25E78" w:rsidRPr="00CF3F6E" w:rsidRDefault="008905B6">
      <w:pPr>
        <w:pStyle w:val="TOC3"/>
        <w:tabs>
          <w:tab w:val="right" w:leader="dot" w:pos="9350"/>
        </w:tabs>
        <w:rPr>
          <w:rFonts w:asciiTheme="minorHAnsi" w:eastAsiaTheme="minorEastAsia" w:hAnsiTheme="minorHAnsi" w:cstheme="minorBidi"/>
          <w:noProof/>
          <w:sz w:val="22"/>
          <w:szCs w:val="22"/>
        </w:rPr>
      </w:pPr>
      <w:hyperlink w:anchor="_Toc410640536" w:history="1">
        <w:r w:rsidR="00B25E78" w:rsidRPr="00CF3F6E">
          <w:rPr>
            <w:rStyle w:val="Hyperlink"/>
            <w:noProof/>
          </w:rPr>
          <w:t>Practices</w:t>
        </w:r>
        <w:r w:rsidR="00B25E78" w:rsidRPr="00CF3F6E">
          <w:rPr>
            <w:noProof/>
            <w:webHidden/>
          </w:rPr>
          <w:tab/>
        </w:r>
        <w:r w:rsidRPr="00CF3F6E">
          <w:rPr>
            <w:noProof/>
            <w:webHidden/>
          </w:rPr>
          <w:fldChar w:fldCharType="begin"/>
        </w:r>
        <w:r w:rsidR="00B25E78" w:rsidRPr="00CF3F6E">
          <w:rPr>
            <w:noProof/>
            <w:webHidden/>
          </w:rPr>
          <w:instrText xml:space="preserve"> PAGEREF _Toc410640536 \h </w:instrText>
        </w:r>
        <w:r w:rsidRPr="00CF3F6E">
          <w:rPr>
            <w:noProof/>
            <w:webHidden/>
          </w:rPr>
        </w:r>
        <w:r w:rsidRPr="00CF3F6E">
          <w:rPr>
            <w:noProof/>
            <w:webHidden/>
          </w:rPr>
          <w:fldChar w:fldCharType="separate"/>
        </w:r>
        <w:r w:rsidR="00A95711" w:rsidRPr="00CF3F6E">
          <w:rPr>
            <w:noProof/>
            <w:webHidden/>
          </w:rPr>
          <w:t>4</w:t>
        </w:r>
        <w:r w:rsidRPr="00CF3F6E">
          <w:rPr>
            <w:noProof/>
            <w:webHidden/>
          </w:rPr>
          <w:fldChar w:fldCharType="end"/>
        </w:r>
      </w:hyperlink>
    </w:p>
    <w:p w:rsidR="00B25E78" w:rsidRPr="00CF3F6E" w:rsidRDefault="008905B6">
      <w:pPr>
        <w:pStyle w:val="TOC3"/>
        <w:tabs>
          <w:tab w:val="right" w:leader="dot" w:pos="9350"/>
        </w:tabs>
        <w:rPr>
          <w:rFonts w:asciiTheme="minorHAnsi" w:eastAsiaTheme="minorEastAsia" w:hAnsiTheme="minorHAnsi" w:cstheme="minorBidi"/>
          <w:noProof/>
          <w:sz w:val="22"/>
          <w:szCs w:val="22"/>
        </w:rPr>
      </w:pPr>
      <w:hyperlink w:anchor="_Toc410640537" w:history="1">
        <w:r w:rsidR="00B25E78" w:rsidRPr="00CF3F6E">
          <w:rPr>
            <w:rStyle w:val="Hyperlink"/>
            <w:noProof/>
          </w:rPr>
          <w:t>Prevention Efforts</w:t>
        </w:r>
        <w:r w:rsidR="00B25E78" w:rsidRPr="00CF3F6E">
          <w:rPr>
            <w:noProof/>
            <w:webHidden/>
          </w:rPr>
          <w:tab/>
        </w:r>
        <w:r w:rsidRPr="00CF3F6E">
          <w:rPr>
            <w:noProof/>
            <w:webHidden/>
          </w:rPr>
          <w:fldChar w:fldCharType="begin"/>
        </w:r>
        <w:r w:rsidR="00B25E78" w:rsidRPr="00CF3F6E">
          <w:rPr>
            <w:noProof/>
            <w:webHidden/>
          </w:rPr>
          <w:instrText xml:space="preserve"> PAGEREF _Toc410640537 \h </w:instrText>
        </w:r>
        <w:r w:rsidRPr="00CF3F6E">
          <w:rPr>
            <w:noProof/>
            <w:webHidden/>
          </w:rPr>
        </w:r>
        <w:r w:rsidRPr="00CF3F6E">
          <w:rPr>
            <w:noProof/>
            <w:webHidden/>
          </w:rPr>
          <w:fldChar w:fldCharType="separate"/>
        </w:r>
        <w:r w:rsidR="00A95711" w:rsidRPr="00CF3F6E">
          <w:rPr>
            <w:noProof/>
            <w:webHidden/>
          </w:rPr>
          <w:t>4</w:t>
        </w:r>
        <w:r w:rsidRPr="00CF3F6E">
          <w:rPr>
            <w:noProof/>
            <w:webHidden/>
          </w:rPr>
          <w:fldChar w:fldCharType="end"/>
        </w:r>
      </w:hyperlink>
    </w:p>
    <w:p w:rsidR="00B25E78" w:rsidRPr="00CF3F6E" w:rsidRDefault="008905B6">
      <w:pPr>
        <w:pStyle w:val="TOC3"/>
        <w:tabs>
          <w:tab w:val="right" w:leader="dot" w:pos="9350"/>
        </w:tabs>
        <w:rPr>
          <w:rFonts w:asciiTheme="minorHAnsi" w:eastAsiaTheme="minorEastAsia" w:hAnsiTheme="minorHAnsi" w:cstheme="minorBidi"/>
          <w:noProof/>
          <w:sz w:val="22"/>
          <w:szCs w:val="22"/>
        </w:rPr>
      </w:pPr>
      <w:hyperlink w:anchor="_Toc410640538" w:history="1">
        <w:r w:rsidR="00B25E78" w:rsidRPr="00CF3F6E">
          <w:rPr>
            <w:rStyle w:val="Hyperlink"/>
            <w:noProof/>
          </w:rPr>
          <w:t>Target Population</w:t>
        </w:r>
        <w:r w:rsidR="00B25E78" w:rsidRPr="00CF3F6E">
          <w:rPr>
            <w:noProof/>
            <w:webHidden/>
          </w:rPr>
          <w:tab/>
        </w:r>
        <w:r w:rsidRPr="00CF3F6E">
          <w:rPr>
            <w:noProof/>
            <w:webHidden/>
          </w:rPr>
          <w:fldChar w:fldCharType="begin"/>
        </w:r>
        <w:r w:rsidR="00B25E78" w:rsidRPr="00CF3F6E">
          <w:rPr>
            <w:noProof/>
            <w:webHidden/>
          </w:rPr>
          <w:instrText xml:space="preserve"> PAGEREF _Toc410640538 \h </w:instrText>
        </w:r>
        <w:r w:rsidRPr="00CF3F6E">
          <w:rPr>
            <w:noProof/>
            <w:webHidden/>
          </w:rPr>
        </w:r>
        <w:r w:rsidRPr="00CF3F6E">
          <w:rPr>
            <w:noProof/>
            <w:webHidden/>
          </w:rPr>
          <w:fldChar w:fldCharType="separate"/>
        </w:r>
        <w:r w:rsidR="00A95711" w:rsidRPr="00CF3F6E">
          <w:rPr>
            <w:noProof/>
            <w:webHidden/>
          </w:rPr>
          <w:t>4</w:t>
        </w:r>
        <w:r w:rsidRPr="00CF3F6E">
          <w:rPr>
            <w:noProof/>
            <w:webHidden/>
          </w:rPr>
          <w:fldChar w:fldCharType="end"/>
        </w:r>
      </w:hyperlink>
    </w:p>
    <w:p w:rsidR="00B25E78" w:rsidRPr="00CF3F6E" w:rsidRDefault="008905B6">
      <w:pPr>
        <w:pStyle w:val="TOC2"/>
        <w:rPr>
          <w:rFonts w:asciiTheme="minorHAnsi" w:eastAsiaTheme="minorEastAsia" w:hAnsiTheme="minorHAnsi" w:cstheme="minorBidi"/>
          <w:noProof/>
          <w:sz w:val="22"/>
          <w:szCs w:val="22"/>
        </w:rPr>
      </w:pPr>
      <w:hyperlink w:anchor="_Toc410640539" w:history="1">
        <w:r w:rsidR="00B25E78" w:rsidRPr="00CF3F6E">
          <w:rPr>
            <w:rStyle w:val="Hyperlink"/>
            <w:noProof/>
          </w:rPr>
          <w:t>Identifying Commercial Sexually Exploited and At-Risk Youth</w:t>
        </w:r>
        <w:r w:rsidR="00B25E78" w:rsidRPr="00CF3F6E">
          <w:rPr>
            <w:noProof/>
            <w:webHidden/>
          </w:rPr>
          <w:tab/>
        </w:r>
        <w:r w:rsidRPr="00CF3F6E">
          <w:rPr>
            <w:noProof/>
            <w:webHidden/>
          </w:rPr>
          <w:fldChar w:fldCharType="begin"/>
        </w:r>
        <w:r w:rsidR="00B25E78" w:rsidRPr="00CF3F6E">
          <w:rPr>
            <w:noProof/>
            <w:webHidden/>
          </w:rPr>
          <w:instrText xml:space="preserve"> PAGEREF _Toc410640539 \h </w:instrText>
        </w:r>
        <w:r w:rsidRPr="00CF3F6E">
          <w:rPr>
            <w:noProof/>
            <w:webHidden/>
          </w:rPr>
        </w:r>
        <w:r w:rsidRPr="00CF3F6E">
          <w:rPr>
            <w:noProof/>
            <w:webHidden/>
          </w:rPr>
          <w:fldChar w:fldCharType="separate"/>
        </w:r>
        <w:r w:rsidR="00A95711" w:rsidRPr="00CF3F6E">
          <w:rPr>
            <w:noProof/>
            <w:webHidden/>
          </w:rPr>
          <w:t>5</w:t>
        </w:r>
        <w:r w:rsidRPr="00CF3F6E">
          <w:rPr>
            <w:noProof/>
            <w:webHidden/>
          </w:rPr>
          <w:fldChar w:fldCharType="end"/>
        </w:r>
      </w:hyperlink>
    </w:p>
    <w:p w:rsidR="00B25E78" w:rsidRPr="00CF3F6E" w:rsidRDefault="008905B6">
      <w:pPr>
        <w:pStyle w:val="TOC3"/>
        <w:tabs>
          <w:tab w:val="right" w:leader="dot" w:pos="9350"/>
        </w:tabs>
        <w:rPr>
          <w:rFonts w:asciiTheme="minorHAnsi" w:eastAsiaTheme="minorEastAsia" w:hAnsiTheme="minorHAnsi" w:cstheme="minorBidi"/>
          <w:noProof/>
          <w:sz w:val="22"/>
          <w:szCs w:val="22"/>
        </w:rPr>
      </w:pPr>
      <w:hyperlink w:anchor="_Toc410640540" w:history="1">
        <w:r w:rsidR="00B25E78" w:rsidRPr="00CF3F6E">
          <w:rPr>
            <w:rStyle w:val="Hyperlink"/>
            <w:noProof/>
          </w:rPr>
          <w:t>Identification</w:t>
        </w:r>
        <w:r w:rsidR="00B25E78" w:rsidRPr="00CF3F6E">
          <w:rPr>
            <w:noProof/>
            <w:webHidden/>
          </w:rPr>
          <w:tab/>
        </w:r>
        <w:r w:rsidRPr="00CF3F6E">
          <w:rPr>
            <w:noProof/>
            <w:webHidden/>
          </w:rPr>
          <w:fldChar w:fldCharType="begin"/>
        </w:r>
        <w:r w:rsidR="00B25E78" w:rsidRPr="00CF3F6E">
          <w:rPr>
            <w:noProof/>
            <w:webHidden/>
          </w:rPr>
          <w:instrText xml:space="preserve"> PAGEREF _Toc410640540 \h </w:instrText>
        </w:r>
        <w:r w:rsidRPr="00CF3F6E">
          <w:rPr>
            <w:noProof/>
            <w:webHidden/>
          </w:rPr>
        </w:r>
        <w:r w:rsidRPr="00CF3F6E">
          <w:rPr>
            <w:noProof/>
            <w:webHidden/>
          </w:rPr>
          <w:fldChar w:fldCharType="separate"/>
        </w:r>
        <w:r w:rsidR="00A95711" w:rsidRPr="00CF3F6E">
          <w:rPr>
            <w:noProof/>
            <w:webHidden/>
          </w:rPr>
          <w:t>5</w:t>
        </w:r>
        <w:r w:rsidRPr="00CF3F6E">
          <w:rPr>
            <w:noProof/>
            <w:webHidden/>
          </w:rPr>
          <w:fldChar w:fldCharType="end"/>
        </w:r>
      </w:hyperlink>
    </w:p>
    <w:p w:rsidR="00B25E78" w:rsidRPr="00CF3F6E" w:rsidRDefault="008905B6">
      <w:pPr>
        <w:pStyle w:val="TOC3"/>
        <w:tabs>
          <w:tab w:val="right" w:leader="dot" w:pos="9350"/>
        </w:tabs>
        <w:rPr>
          <w:rFonts w:asciiTheme="minorHAnsi" w:eastAsiaTheme="minorEastAsia" w:hAnsiTheme="minorHAnsi" w:cstheme="minorBidi"/>
          <w:noProof/>
          <w:sz w:val="22"/>
          <w:szCs w:val="22"/>
        </w:rPr>
      </w:pPr>
      <w:hyperlink w:anchor="_Toc410640541" w:history="1">
        <w:r w:rsidR="00B25E78" w:rsidRPr="00CF3F6E">
          <w:rPr>
            <w:rStyle w:val="Hyperlink"/>
            <w:noProof/>
          </w:rPr>
          <w:t>Risk Factors</w:t>
        </w:r>
        <w:r w:rsidR="00B25E78" w:rsidRPr="00CF3F6E">
          <w:rPr>
            <w:noProof/>
            <w:webHidden/>
          </w:rPr>
          <w:tab/>
        </w:r>
        <w:r w:rsidRPr="00CF3F6E">
          <w:rPr>
            <w:noProof/>
            <w:webHidden/>
          </w:rPr>
          <w:fldChar w:fldCharType="begin"/>
        </w:r>
        <w:r w:rsidR="00B25E78" w:rsidRPr="00CF3F6E">
          <w:rPr>
            <w:noProof/>
            <w:webHidden/>
          </w:rPr>
          <w:instrText xml:space="preserve"> PAGEREF _Toc410640541 \h </w:instrText>
        </w:r>
        <w:r w:rsidRPr="00CF3F6E">
          <w:rPr>
            <w:noProof/>
            <w:webHidden/>
          </w:rPr>
        </w:r>
        <w:r w:rsidRPr="00CF3F6E">
          <w:rPr>
            <w:noProof/>
            <w:webHidden/>
          </w:rPr>
          <w:fldChar w:fldCharType="separate"/>
        </w:r>
        <w:r w:rsidR="00A95711" w:rsidRPr="00CF3F6E">
          <w:rPr>
            <w:noProof/>
            <w:webHidden/>
          </w:rPr>
          <w:t>5</w:t>
        </w:r>
        <w:r w:rsidRPr="00CF3F6E">
          <w:rPr>
            <w:noProof/>
            <w:webHidden/>
          </w:rPr>
          <w:fldChar w:fldCharType="end"/>
        </w:r>
      </w:hyperlink>
    </w:p>
    <w:p w:rsidR="00B25E78" w:rsidRPr="00CF3F6E" w:rsidRDefault="008905B6">
      <w:pPr>
        <w:pStyle w:val="TOC3"/>
        <w:tabs>
          <w:tab w:val="right" w:leader="dot" w:pos="9350"/>
        </w:tabs>
        <w:rPr>
          <w:rFonts w:asciiTheme="minorHAnsi" w:eastAsiaTheme="minorEastAsia" w:hAnsiTheme="minorHAnsi" w:cstheme="minorBidi"/>
          <w:noProof/>
          <w:sz w:val="22"/>
          <w:szCs w:val="22"/>
        </w:rPr>
      </w:pPr>
      <w:hyperlink w:anchor="_Toc410640542" w:history="1">
        <w:r w:rsidR="00B25E78" w:rsidRPr="00CF3F6E">
          <w:rPr>
            <w:rStyle w:val="Hyperlink"/>
            <w:noProof/>
          </w:rPr>
          <w:t>San Luis Obispo County Screening Tool</w:t>
        </w:r>
        <w:r w:rsidR="00B25E78" w:rsidRPr="00CF3F6E">
          <w:rPr>
            <w:noProof/>
            <w:webHidden/>
          </w:rPr>
          <w:tab/>
        </w:r>
        <w:r w:rsidRPr="00CF3F6E">
          <w:rPr>
            <w:noProof/>
            <w:webHidden/>
          </w:rPr>
          <w:fldChar w:fldCharType="begin"/>
        </w:r>
        <w:r w:rsidR="00B25E78" w:rsidRPr="00CF3F6E">
          <w:rPr>
            <w:noProof/>
            <w:webHidden/>
          </w:rPr>
          <w:instrText xml:space="preserve"> PAGEREF _Toc410640542 \h </w:instrText>
        </w:r>
        <w:r w:rsidRPr="00CF3F6E">
          <w:rPr>
            <w:noProof/>
            <w:webHidden/>
          </w:rPr>
        </w:r>
        <w:r w:rsidRPr="00CF3F6E">
          <w:rPr>
            <w:noProof/>
            <w:webHidden/>
          </w:rPr>
          <w:fldChar w:fldCharType="separate"/>
        </w:r>
        <w:r w:rsidR="00A95711" w:rsidRPr="00CF3F6E">
          <w:rPr>
            <w:noProof/>
            <w:webHidden/>
          </w:rPr>
          <w:t>7</w:t>
        </w:r>
        <w:r w:rsidRPr="00CF3F6E">
          <w:rPr>
            <w:noProof/>
            <w:webHidden/>
          </w:rPr>
          <w:fldChar w:fldCharType="end"/>
        </w:r>
      </w:hyperlink>
    </w:p>
    <w:p w:rsidR="00B25E78" w:rsidRPr="00CF3F6E" w:rsidRDefault="008905B6">
      <w:pPr>
        <w:pStyle w:val="TOC3"/>
        <w:tabs>
          <w:tab w:val="right" w:leader="dot" w:pos="9350"/>
        </w:tabs>
        <w:rPr>
          <w:rFonts w:asciiTheme="minorHAnsi" w:eastAsiaTheme="minorEastAsia" w:hAnsiTheme="minorHAnsi" w:cstheme="minorBidi"/>
          <w:noProof/>
          <w:sz w:val="22"/>
          <w:szCs w:val="22"/>
        </w:rPr>
      </w:pPr>
      <w:hyperlink w:anchor="_Toc410640543" w:history="1">
        <w:r w:rsidR="00B25E78" w:rsidRPr="00CF3F6E">
          <w:rPr>
            <w:rStyle w:val="Hyperlink"/>
            <w:noProof/>
          </w:rPr>
          <w:t>San Luis Obispo County Screening Tool User Guide</w:t>
        </w:r>
        <w:r w:rsidR="00B25E78" w:rsidRPr="00CF3F6E">
          <w:rPr>
            <w:noProof/>
            <w:webHidden/>
          </w:rPr>
          <w:tab/>
        </w:r>
        <w:r w:rsidRPr="00CF3F6E">
          <w:rPr>
            <w:noProof/>
            <w:webHidden/>
          </w:rPr>
          <w:fldChar w:fldCharType="begin"/>
        </w:r>
        <w:r w:rsidR="00B25E78" w:rsidRPr="00CF3F6E">
          <w:rPr>
            <w:noProof/>
            <w:webHidden/>
          </w:rPr>
          <w:instrText xml:space="preserve"> PAGEREF _Toc410640543 \h </w:instrText>
        </w:r>
        <w:r w:rsidRPr="00CF3F6E">
          <w:rPr>
            <w:noProof/>
            <w:webHidden/>
          </w:rPr>
        </w:r>
        <w:r w:rsidRPr="00CF3F6E">
          <w:rPr>
            <w:noProof/>
            <w:webHidden/>
          </w:rPr>
          <w:fldChar w:fldCharType="separate"/>
        </w:r>
        <w:r w:rsidR="00A95711" w:rsidRPr="00CF3F6E">
          <w:rPr>
            <w:noProof/>
            <w:webHidden/>
          </w:rPr>
          <w:t>7</w:t>
        </w:r>
        <w:r w:rsidRPr="00CF3F6E">
          <w:rPr>
            <w:noProof/>
            <w:webHidden/>
          </w:rPr>
          <w:fldChar w:fldCharType="end"/>
        </w:r>
      </w:hyperlink>
    </w:p>
    <w:p w:rsidR="00B25E78" w:rsidRPr="00CF3F6E" w:rsidRDefault="008905B6">
      <w:pPr>
        <w:pStyle w:val="TOC2"/>
        <w:rPr>
          <w:rFonts w:asciiTheme="minorHAnsi" w:eastAsiaTheme="minorEastAsia" w:hAnsiTheme="minorHAnsi" w:cstheme="minorBidi"/>
          <w:noProof/>
          <w:sz w:val="22"/>
          <w:szCs w:val="22"/>
        </w:rPr>
      </w:pPr>
      <w:hyperlink w:anchor="_Toc410640544" w:history="1">
        <w:r w:rsidR="00B25E78" w:rsidRPr="00CF3F6E">
          <w:rPr>
            <w:rStyle w:val="Hyperlink"/>
            <w:noProof/>
          </w:rPr>
          <w:t>Intervention</w:t>
        </w:r>
        <w:r w:rsidR="00B25E78" w:rsidRPr="00CF3F6E">
          <w:rPr>
            <w:noProof/>
            <w:webHidden/>
          </w:rPr>
          <w:tab/>
        </w:r>
        <w:r w:rsidRPr="00CF3F6E">
          <w:rPr>
            <w:noProof/>
            <w:webHidden/>
          </w:rPr>
          <w:fldChar w:fldCharType="begin"/>
        </w:r>
        <w:r w:rsidR="00B25E78" w:rsidRPr="00CF3F6E">
          <w:rPr>
            <w:noProof/>
            <w:webHidden/>
          </w:rPr>
          <w:instrText xml:space="preserve"> PAGEREF _Toc410640544 \h </w:instrText>
        </w:r>
        <w:r w:rsidRPr="00CF3F6E">
          <w:rPr>
            <w:noProof/>
            <w:webHidden/>
          </w:rPr>
        </w:r>
        <w:r w:rsidRPr="00CF3F6E">
          <w:rPr>
            <w:noProof/>
            <w:webHidden/>
          </w:rPr>
          <w:fldChar w:fldCharType="separate"/>
        </w:r>
        <w:r w:rsidR="00A95711" w:rsidRPr="00CF3F6E">
          <w:rPr>
            <w:noProof/>
            <w:webHidden/>
          </w:rPr>
          <w:t>7</w:t>
        </w:r>
        <w:r w:rsidRPr="00CF3F6E">
          <w:rPr>
            <w:noProof/>
            <w:webHidden/>
          </w:rPr>
          <w:fldChar w:fldCharType="end"/>
        </w:r>
      </w:hyperlink>
    </w:p>
    <w:p w:rsidR="00B25E78" w:rsidRPr="00CF3F6E" w:rsidRDefault="008905B6">
      <w:pPr>
        <w:pStyle w:val="TOC3"/>
        <w:tabs>
          <w:tab w:val="right" w:leader="dot" w:pos="9350"/>
        </w:tabs>
        <w:rPr>
          <w:rFonts w:asciiTheme="minorHAnsi" w:eastAsiaTheme="minorEastAsia" w:hAnsiTheme="minorHAnsi" w:cstheme="minorBidi"/>
          <w:noProof/>
          <w:sz w:val="22"/>
          <w:szCs w:val="22"/>
        </w:rPr>
      </w:pPr>
      <w:hyperlink w:anchor="_Toc410640545" w:history="1">
        <w:r w:rsidR="00B25E78" w:rsidRPr="00CF3F6E">
          <w:rPr>
            <w:rStyle w:val="Hyperlink"/>
            <w:noProof/>
          </w:rPr>
          <w:t>San Luis Obispo CSEC Collaborative Response Team Roles</w:t>
        </w:r>
        <w:r w:rsidR="00B25E78" w:rsidRPr="00CF3F6E">
          <w:rPr>
            <w:noProof/>
            <w:webHidden/>
          </w:rPr>
          <w:tab/>
        </w:r>
        <w:r w:rsidRPr="00CF3F6E">
          <w:rPr>
            <w:noProof/>
            <w:webHidden/>
          </w:rPr>
          <w:fldChar w:fldCharType="begin"/>
        </w:r>
        <w:r w:rsidR="00B25E78" w:rsidRPr="00CF3F6E">
          <w:rPr>
            <w:noProof/>
            <w:webHidden/>
          </w:rPr>
          <w:instrText xml:space="preserve"> PAGEREF _Toc410640545 \h </w:instrText>
        </w:r>
        <w:r w:rsidRPr="00CF3F6E">
          <w:rPr>
            <w:noProof/>
            <w:webHidden/>
          </w:rPr>
        </w:r>
        <w:r w:rsidRPr="00CF3F6E">
          <w:rPr>
            <w:noProof/>
            <w:webHidden/>
          </w:rPr>
          <w:fldChar w:fldCharType="separate"/>
        </w:r>
        <w:r w:rsidR="00A95711" w:rsidRPr="00CF3F6E">
          <w:rPr>
            <w:noProof/>
            <w:webHidden/>
          </w:rPr>
          <w:t>7</w:t>
        </w:r>
        <w:r w:rsidRPr="00CF3F6E">
          <w:rPr>
            <w:noProof/>
            <w:webHidden/>
          </w:rPr>
          <w:fldChar w:fldCharType="end"/>
        </w:r>
      </w:hyperlink>
    </w:p>
    <w:p w:rsidR="00B25E78" w:rsidRPr="00CF3F6E" w:rsidRDefault="008905B6">
      <w:pPr>
        <w:pStyle w:val="TOC3"/>
        <w:tabs>
          <w:tab w:val="right" w:leader="dot" w:pos="9350"/>
        </w:tabs>
        <w:rPr>
          <w:rFonts w:asciiTheme="minorHAnsi" w:eastAsiaTheme="minorEastAsia" w:hAnsiTheme="minorHAnsi" w:cstheme="minorBidi"/>
          <w:noProof/>
          <w:sz w:val="22"/>
          <w:szCs w:val="22"/>
        </w:rPr>
      </w:pPr>
      <w:hyperlink w:anchor="_Toc410640546" w:history="1">
        <w:r w:rsidR="00B25E78" w:rsidRPr="00CF3F6E">
          <w:rPr>
            <w:rStyle w:val="Hyperlink"/>
            <w:noProof/>
          </w:rPr>
          <w:t>CSEC Collaborative Response Team Flowchart</w:t>
        </w:r>
        <w:r w:rsidR="00B25E78" w:rsidRPr="00CF3F6E">
          <w:rPr>
            <w:noProof/>
            <w:webHidden/>
          </w:rPr>
          <w:tab/>
        </w:r>
        <w:r w:rsidRPr="00CF3F6E">
          <w:rPr>
            <w:noProof/>
            <w:webHidden/>
          </w:rPr>
          <w:fldChar w:fldCharType="begin"/>
        </w:r>
        <w:r w:rsidR="00B25E78" w:rsidRPr="00CF3F6E">
          <w:rPr>
            <w:noProof/>
            <w:webHidden/>
          </w:rPr>
          <w:instrText xml:space="preserve"> PAGEREF _Toc410640546 \h </w:instrText>
        </w:r>
        <w:r w:rsidRPr="00CF3F6E">
          <w:rPr>
            <w:noProof/>
            <w:webHidden/>
          </w:rPr>
        </w:r>
        <w:r w:rsidRPr="00CF3F6E">
          <w:rPr>
            <w:noProof/>
            <w:webHidden/>
          </w:rPr>
          <w:fldChar w:fldCharType="separate"/>
        </w:r>
        <w:r w:rsidR="00A95711" w:rsidRPr="00CF3F6E">
          <w:rPr>
            <w:noProof/>
            <w:webHidden/>
          </w:rPr>
          <w:t>8</w:t>
        </w:r>
        <w:r w:rsidRPr="00CF3F6E">
          <w:rPr>
            <w:noProof/>
            <w:webHidden/>
          </w:rPr>
          <w:fldChar w:fldCharType="end"/>
        </w:r>
      </w:hyperlink>
    </w:p>
    <w:p w:rsidR="00B25E78" w:rsidRPr="00CF3F6E" w:rsidRDefault="008905B6">
      <w:pPr>
        <w:pStyle w:val="TOC3"/>
        <w:tabs>
          <w:tab w:val="right" w:leader="dot" w:pos="9350"/>
        </w:tabs>
        <w:rPr>
          <w:rFonts w:asciiTheme="minorHAnsi" w:eastAsiaTheme="minorEastAsia" w:hAnsiTheme="minorHAnsi" w:cstheme="minorBidi"/>
          <w:noProof/>
          <w:sz w:val="22"/>
          <w:szCs w:val="22"/>
        </w:rPr>
      </w:pPr>
      <w:hyperlink w:anchor="_Toc410640547" w:history="1">
        <w:r w:rsidR="00B25E78" w:rsidRPr="00CF3F6E">
          <w:rPr>
            <w:rStyle w:val="Hyperlink"/>
            <w:noProof/>
          </w:rPr>
          <w:t>County Jurisdiction</w:t>
        </w:r>
        <w:r w:rsidR="00B25E78" w:rsidRPr="00CF3F6E">
          <w:rPr>
            <w:noProof/>
            <w:webHidden/>
          </w:rPr>
          <w:tab/>
        </w:r>
        <w:r w:rsidRPr="00CF3F6E">
          <w:rPr>
            <w:noProof/>
            <w:webHidden/>
          </w:rPr>
          <w:fldChar w:fldCharType="begin"/>
        </w:r>
        <w:r w:rsidR="00B25E78" w:rsidRPr="00CF3F6E">
          <w:rPr>
            <w:noProof/>
            <w:webHidden/>
          </w:rPr>
          <w:instrText xml:space="preserve"> PAGEREF _Toc410640547 \h </w:instrText>
        </w:r>
        <w:r w:rsidRPr="00CF3F6E">
          <w:rPr>
            <w:noProof/>
            <w:webHidden/>
          </w:rPr>
        </w:r>
        <w:r w:rsidRPr="00CF3F6E">
          <w:rPr>
            <w:noProof/>
            <w:webHidden/>
          </w:rPr>
          <w:fldChar w:fldCharType="separate"/>
        </w:r>
        <w:r w:rsidR="00A95711" w:rsidRPr="00CF3F6E">
          <w:rPr>
            <w:noProof/>
            <w:webHidden/>
          </w:rPr>
          <w:t>8</w:t>
        </w:r>
        <w:r w:rsidRPr="00CF3F6E">
          <w:rPr>
            <w:noProof/>
            <w:webHidden/>
          </w:rPr>
          <w:fldChar w:fldCharType="end"/>
        </w:r>
      </w:hyperlink>
    </w:p>
    <w:p w:rsidR="00B25E78" w:rsidRPr="00CF3F6E" w:rsidRDefault="008905B6">
      <w:pPr>
        <w:pStyle w:val="TOC3"/>
        <w:tabs>
          <w:tab w:val="right" w:leader="dot" w:pos="9350"/>
        </w:tabs>
        <w:rPr>
          <w:rFonts w:asciiTheme="minorHAnsi" w:eastAsiaTheme="minorEastAsia" w:hAnsiTheme="minorHAnsi" w:cstheme="minorBidi"/>
          <w:noProof/>
          <w:sz w:val="22"/>
          <w:szCs w:val="22"/>
        </w:rPr>
      </w:pPr>
      <w:hyperlink w:anchor="_Toc410640548" w:history="1">
        <w:r w:rsidR="00B25E78" w:rsidRPr="00CF3F6E">
          <w:rPr>
            <w:rStyle w:val="Hyperlink"/>
            <w:noProof/>
          </w:rPr>
          <w:t>Juvenile Court</w:t>
        </w:r>
        <w:r w:rsidR="00B25E78" w:rsidRPr="00CF3F6E">
          <w:rPr>
            <w:noProof/>
            <w:webHidden/>
          </w:rPr>
          <w:tab/>
        </w:r>
        <w:r w:rsidRPr="00CF3F6E">
          <w:rPr>
            <w:noProof/>
            <w:webHidden/>
          </w:rPr>
          <w:fldChar w:fldCharType="begin"/>
        </w:r>
        <w:r w:rsidR="00B25E78" w:rsidRPr="00CF3F6E">
          <w:rPr>
            <w:noProof/>
            <w:webHidden/>
          </w:rPr>
          <w:instrText xml:space="preserve"> PAGEREF _Toc410640548 \h </w:instrText>
        </w:r>
        <w:r w:rsidRPr="00CF3F6E">
          <w:rPr>
            <w:noProof/>
            <w:webHidden/>
          </w:rPr>
        </w:r>
        <w:r w:rsidRPr="00CF3F6E">
          <w:rPr>
            <w:noProof/>
            <w:webHidden/>
          </w:rPr>
          <w:fldChar w:fldCharType="separate"/>
        </w:r>
        <w:r w:rsidR="00A95711" w:rsidRPr="00CF3F6E">
          <w:rPr>
            <w:noProof/>
            <w:webHidden/>
          </w:rPr>
          <w:t>8</w:t>
        </w:r>
        <w:r w:rsidRPr="00CF3F6E">
          <w:rPr>
            <w:noProof/>
            <w:webHidden/>
          </w:rPr>
          <w:fldChar w:fldCharType="end"/>
        </w:r>
      </w:hyperlink>
    </w:p>
    <w:p w:rsidR="00B25E78" w:rsidRPr="00CF3F6E" w:rsidRDefault="008905B6">
      <w:pPr>
        <w:pStyle w:val="TOC3"/>
        <w:tabs>
          <w:tab w:val="right" w:leader="dot" w:pos="9350"/>
        </w:tabs>
        <w:rPr>
          <w:rFonts w:asciiTheme="minorHAnsi" w:eastAsiaTheme="minorEastAsia" w:hAnsiTheme="minorHAnsi" w:cstheme="minorBidi"/>
          <w:noProof/>
          <w:sz w:val="22"/>
          <w:szCs w:val="22"/>
        </w:rPr>
      </w:pPr>
      <w:hyperlink w:anchor="_Toc410640549" w:history="1">
        <w:r w:rsidR="00B25E78" w:rsidRPr="00CF3F6E">
          <w:rPr>
            <w:rStyle w:val="Hyperlink"/>
            <w:noProof/>
          </w:rPr>
          <w:t>Placement</w:t>
        </w:r>
        <w:r w:rsidR="00B25E78" w:rsidRPr="00CF3F6E">
          <w:rPr>
            <w:noProof/>
            <w:webHidden/>
          </w:rPr>
          <w:tab/>
        </w:r>
        <w:r w:rsidRPr="00CF3F6E">
          <w:rPr>
            <w:noProof/>
            <w:webHidden/>
          </w:rPr>
          <w:fldChar w:fldCharType="begin"/>
        </w:r>
        <w:r w:rsidR="00B25E78" w:rsidRPr="00CF3F6E">
          <w:rPr>
            <w:noProof/>
            <w:webHidden/>
          </w:rPr>
          <w:instrText xml:space="preserve"> PAGEREF _Toc410640549 \h </w:instrText>
        </w:r>
        <w:r w:rsidRPr="00CF3F6E">
          <w:rPr>
            <w:noProof/>
            <w:webHidden/>
          </w:rPr>
        </w:r>
        <w:r w:rsidRPr="00CF3F6E">
          <w:rPr>
            <w:noProof/>
            <w:webHidden/>
          </w:rPr>
          <w:fldChar w:fldCharType="separate"/>
        </w:r>
        <w:r w:rsidR="00A95711" w:rsidRPr="00CF3F6E">
          <w:rPr>
            <w:noProof/>
            <w:webHidden/>
          </w:rPr>
          <w:t>9</w:t>
        </w:r>
        <w:r w:rsidRPr="00CF3F6E">
          <w:rPr>
            <w:noProof/>
            <w:webHidden/>
          </w:rPr>
          <w:fldChar w:fldCharType="end"/>
        </w:r>
      </w:hyperlink>
    </w:p>
    <w:p w:rsidR="00B25E78" w:rsidRPr="00CF3F6E" w:rsidRDefault="008905B6">
      <w:pPr>
        <w:pStyle w:val="TOC3"/>
        <w:tabs>
          <w:tab w:val="right" w:leader="dot" w:pos="9350"/>
        </w:tabs>
        <w:rPr>
          <w:rFonts w:asciiTheme="minorHAnsi" w:eastAsiaTheme="minorEastAsia" w:hAnsiTheme="minorHAnsi" w:cstheme="minorBidi"/>
          <w:noProof/>
          <w:sz w:val="22"/>
          <w:szCs w:val="22"/>
        </w:rPr>
      </w:pPr>
      <w:hyperlink w:anchor="_Toc410640550" w:history="1">
        <w:r w:rsidR="00B25E78" w:rsidRPr="00CF3F6E">
          <w:rPr>
            <w:rStyle w:val="Hyperlink"/>
            <w:noProof/>
          </w:rPr>
          <w:t>Community Agency Response Flowchart:</w:t>
        </w:r>
        <w:r w:rsidR="00B25E78" w:rsidRPr="00CF3F6E">
          <w:rPr>
            <w:noProof/>
            <w:webHidden/>
          </w:rPr>
          <w:tab/>
        </w:r>
        <w:r w:rsidRPr="00CF3F6E">
          <w:rPr>
            <w:noProof/>
            <w:webHidden/>
          </w:rPr>
          <w:fldChar w:fldCharType="begin"/>
        </w:r>
        <w:r w:rsidR="00B25E78" w:rsidRPr="00CF3F6E">
          <w:rPr>
            <w:noProof/>
            <w:webHidden/>
          </w:rPr>
          <w:instrText xml:space="preserve"> PAGEREF _Toc410640550 \h </w:instrText>
        </w:r>
        <w:r w:rsidRPr="00CF3F6E">
          <w:rPr>
            <w:noProof/>
            <w:webHidden/>
          </w:rPr>
        </w:r>
        <w:r w:rsidRPr="00CF3F6E">
          <w:rPr>
            <w:noProof/>
            <w:webHidden/>
          </w:rPr>
          <w:fldChar w:fldCharType="separate"/>
        </w:r>
        <w:r w:rsidR="00A95711" w:rsidRPr="00CF3F6E">
          <w:rPr>
            <w:noProof/>
            <w:webHidden/>
          </w:rPr>
          <w:t>9</w:t>
        </w:r>
        <w:r w:rsidRPr="00CF3F6E">
          <w:rPr>
            <w:noProof/>
            <w:webHidden/>
          </w:rPr>
          <w:fldChar w:fldCharType="end"/>
        </w:r>
      </w:hyperlink>
    </w:p>
    <w:p w:rsidR="00B25E78" w:rsidRPr="00CF3F6E" w:rsidRDefault="008905B6">
      <w:pPr>
        <w:pStyle w:val="TOC2"/>
        <w:rPr>
          <w:rFonts w:asciiTheme="minorHAnsi" w:eastAsiaTheme="minorEastAsia" w:hAnsiTheme="minorHAnsi" w:cstheme="minorBidi"/>
          <w:noProof/>
          <w:sz w:val="22"/>
          <w:szCs w:val="22"/>
        </w:rPr>
      </w:pPr>
      <w:hyperlink w:anchor="_Toc410640551" w:history="1">
        <w:r w:rsidR="00B25E78" w:rsidRPr="00CF3F6E">
          <w:rPr>
            <w:rStyle w:val="Hyperlink"/>
            <w:noProof/>
          </w:rPr>
          <w:t>CSE and At-Risk Youth Continuum of Care</w:t>
        </w:r>
        <w:r w:rsidR="00B25E78" w:rsidRPr="00CF3F6E">
          <w:rPr>
            <w:noProof/>
            <w:webHidden/>
          </w:rPr>
          <w:tab/>
        </w:r>
        <w:r w:rsidRPr="00CF3F6E">
          <w:rPr>
            <w:noProof/>
            <w:webHidden/>
          </w:rPr>
          <w:fldChar w:fldCharType="begin"/>
        </w:r>
        <w:r w:rsidR="00B25E78" w:rsidRPr="00CF3F6E">
          <w:rPr>
            <w:noProof/>
            <w:webHidden/>
          </w:rPr>
          <w:instrText xml:space="preserve"> PAGEREF _Toc410640551 \h </w:instrText>
        </w:r>
        <w:r w:rsidRPr="00CF3F6E">
          <w:rPr>
            <w:noProof/>
            <w:webHidden/>
          </w:rPr>
        </w:r>
        <w:r w:rsidRPr="00CF3F6E">
          <w:rPr>
            <w:noProof/>
            <w:webHidden/>
          </w:rPr>
          <w:fldChar w:fldCharType="separate"/>
        </w:r>
        <w:r w:rsidR="00A95711" w:rsidRPr="00CF3F6E">
          <w:rPr>
            <w:noProof/>
            <w:webHidden/>
          </w:rPr>
          <w:t>9</w:t>
        </w:r>
        <w:r w:rsidRPr="00CF3F6E">
          <w:rPr>
            <w:noProof/>
            <w:webHidden/>
          </w:rPr>
          <w:fldChar w:fldCharType="end"/>
        </w:r>
      </w:hyperlink>
    </w:p>
    <w:p w:rsidR="00B25E78" w:rsidRPr="00CF3F6E" w:rsidRDefault="008905B6">
      <w:pPr>
        <w:pStyle w:val="TOC3"/>
        <w:tabs>
          <w:tab w:val="right" w:leader="dot" w:pos="9350"/>
        </w:tabs>
        <w:rPr>
          <w:rFonts w:asciiTheme="minorHAnsi" w:eastAsiaTheme="minorEastAsia" w:hAnsiTheme="minorHAnsi" w:cstheme="minorBidi"/>
          <w:noProof/>
          <w:sz w:val="22"/>
          <w:szCs w:val="22"/>
        </w:rPr>
      </w:pPr>
      <w:hyperlink w:anchor="_Toc410640552" w:history="1">
        <w:r w:rsidR="00B25E78" w:rsidRPr="00CF3F6E">
          <w:rPr>
            <w:rStyle w:val="Hyperlink"/>
            <w:noProof/>
          </w:rPr>
          <w:t>Key Principles</w:t>
        </w:r>
        <w:r w:rsidR="00B25E78" w:rsidRPr="00CF3F6E">
          <w:rPr>
            <w:noProof/>
            <w:webHidden/>
          </w:rPr>
          <w:tab/>
        </w:r>
        <w:r w:rsidRPr="00CF3F6E">
          <w:rPr>
            <w:noProof/>
            <w:webHidden/>
          </w:rPr>
          <w:fldChar w:fldCharType="begin"/>
        </w:r>
        <w:r w:rsidR="00B25E78" w:rsidRPr="00CF3F6E">
          <w:rPr>
            <w:noProof/>
            <w:webHidden/>
          </w:rPr>
          <w:instrText xml:space="preserve"> PAGEREF _Toc410640552 \h </w:instrText>
        </w:r>
        <w:r w:rsidRPr="00CF3F6E">
          <w:rPr>
            <w:noProof/>
            <w:webHidden/>
          </w:rPr>
        </w:r>
        <w:r w:rsidRPr="00CF3F6E">
          <w:rPr>
            <w:noProof/>
            <w:webHidden/>
          </w:rPr>
          <w:fldChar w:fldCharType="separate"/>
        </w:r>
        <w:r w:rsidR="00A95711" w:rsidRPr="00CF3F6E">
          <w:rPr>
            <w:noProof/>
            <w:webHidden/>
          </w:rPr>
          <w:t>9</w:t>
        </w:r>
        <w:r w:rsidRPr="00CF3F6E">
          <w:rPr>
            <w:noProof/>
            <w:webHidden/>
          </w:rPr>
          <w:fldChar w:fldCharType="end"/>
        </w:r>
      </w:hyperlink>
    </w:p>
    <w:p w:rsidR="00B25E78" w:rsidRPr="00CF3F6E" w:rsidRDefault="008905B6">
      <w:pPr>
        <w:pStyle w:val="TOC2"/>
        <w:rPr>
          <w:rFonts w:asciiTheme="minorHAnsi" w:eastAsiaTheme="minorEastAsia" w:hAnsiTheme="minorHAnsi" w:cstheme="minorBidi"/>
          <w:noProof/>
          <w:sz w:val="22"/>
          <w:szCs w:val="22"/>
        </w:rPr>
      </w:pPr>
      <w:hyperlink w:anchor="_Toc410640553" w:history="1">
        <w:r w:rsidR="00B25E78" w:rsidRPr="00CF3F6E">
          <w:rPr>
            <w:rStyle w:val="Hyperlink"/>
            <w:noProof/>
          </w:rPr>
          <w:t>San Luis Obispo County Service Providers</w:t>
        </w:r>
        <w:r w:rsidR="00B25E78" w:rsidRPr="00CF3F6E">
          <w:rPr>
            <w:noProof/>
            <w:webHidden/>
          </w:rPr>
          <w:tab/>
        </w:r>
        <w:r w:rsidRPr="00CF3F6E">
          <w:rPr>
            <w:noProof/>
            <w:webHidden/>
          </w:rPr>
          <w:fldChar w:fldCharType="begin"/>
        </w:r>
        <w:r w:rsidR="00B25E78" w:rsidRPr="00CF3F6E">
          <w:rPr>
            <w:noProof/>
            <w:webHidden/>
          </w:rPr>
          <w:instrText xml:space="preserve"> PAGEREF _Toc410640553 \h </w:instrText>
        </w:r>
        <w:r w:rsidRPr="00CF3F6E">
          <w:rPr>
            <w:noProof/>
            <w:webHidden/>
          </w:rPr>
        </w:r>
        <w:r w:rsidRPr="00CF3F6E">
          <w:rPr>
            <w:noProof/>
            <w:webHidden/>
          </w:rPr>
          <w:fldChar w:fldCharType="separate"/>
        </w:r>
        <w:r w:rsidR="00A95711" w:rsidRPr="00CF3F6E">
          <w:rPr>
            <w:noProof/>
            <w:webHidden/>
          </w:rPr>
          <w:t>10</w:t>
        </w:r>
        <w:r w:rsidRPr="00CF3F6E">
          <w:rPr>
            <w:noProof/>
            <w:webHidden/>
          </w:rPr>
          <w:fldChar w:fldCharType="end"/>
        </w:r>
      </w:hyperlink>
    </w:p>
    <w:p w:rsidR="00B25E78" w:rsidRPr="00CF3F6E" w:rsidRDefault="008905B6">
      <w:pPr>
        <w:pStyle w:val="TOC3"/>
        <w:tabs>
          <w:tab w:val="right" w:leader="dot" w:pos="9350"/>
        </w:tabs>
        <w:rPr>
          <w:rFonts w:asciiTheme="minorHAnsi" w:eastAsiaTheme="minorEastAsia" w:hAnsiTheme="minorHAnsi" w:cstheme="minorBidi"/>
          <w:noProof/>
          <w:sz w:val="22"/>
          <w:szCs w:val="22"/>
        </w:rPr>
      </w:pPr>
      <w:hyperlink w:anchor="_Toc410640554" w:history="1">
        <w:r w:rsidR="00B25E78" w:rsidRPr="00CF3F6E">
          <w:rPr>
            <w:rStyle w:val="Hyperlink"/>
            <w:noProof/>
          </w:rPr>
          <w:t>Other Agency Roles</w:t>
        </w:r>
        <w:r w:rsidR="00B25E78" w:rsidRPr="00CF3F6E">
          <w:rPr>
            <w:noProof/>
            <w:webHidden/>
          </w:rPr>
          <w:tab/>
        </w:r>
        <w:r w:rsidRPr="00CF3F6E">
          <w:rPr>
            <w:noProof/>
            <w:webHidden/>
          </w:rPr>
          <w:fldChar w:fldCharType="begin"/>
        </w:r>
        <w:r w:rsidR="00B25E78" w:rsidRPr="00CF3F6E">
          <w:rPr>
            <w:noProof/>
            <w:webHidden/>
          </w:rPr>
          <w:instrText xml:space="preserve"> PAGEREF _Toc410640554 \h </w:instrText>
        </w:r>
        <w:r w:rsidRPr="00CF3F6E">
          <w:rPr>
            <w:noProof/>
            <w:webHidden/>
          </w:rPr>
        </w:r>
        <w:r w:rsidRPr="00CF3F6E">
          <w:rPr>
            <w:noProof/>
            <w:webHidden/>
          </w:rPr>
          <w:fldChar w:fldCharType="separate"/>
        </w:r>
        <w:r w:rsidR="00A95711" w:rsidRPr="00CF3F6E">
          <w:rPr>
            <w:noProof/>
            <w:webHidden/>
          </w:rPr>
          <w:t>14</w:t>
        </w:r>
        <w:r w:rsidRPr="00CF3F6E">
          <w:rPr>
            <w:noProof/>
            <w:webHidden/>
          </w:rPr>
          <w:fldChar w:fldCharType="end"/>
        </w:r>
      </w:hyperlink>
    </w:p>
    <w:p w:rsidR="00B25E78" w:rsidRPr="00CF3F6E" w:rsidRDefault="008905B6">
      <w:pPr>
        <w:pStyle w:val="TOC2"/>
        <w:rPr>
          <w:rFonts w:asciiTheme="minorHAnsi" w:eastAsiaTheme="minorEastAsia" w:hAnsiTheme="minorHAnsi" w:cstheme="minorBidi"/>
          <w:noProof/>
          <w:sz w:val="22"/>
          <w:szCs w:val="22"/>
        </w:rPr>
      </w:pPr>
      <w:hyperlink w:anchor="_Toc410640555" w:history="1">
        <w:r w:rsidR="00B25E78" w:rsidRPr="00CF3F6E">
          <w:rPr>
            <w:rStyle w:val="Hyperlink"/>
            <w:noProof/>
          </w:rPr>
          <w:t>Data and Coordination</w:t>
        </w:r>
        <w:r w:rsidR="00B25E78" w:rsidRPr="00CF3F6E">
          <w:rPr>
            <w:noProof/>
            <w:webHidden/>
          </w:rPr>
          <w:tab/>
        </w:r>
        <w:r w:rsidRPr="00CF3F6E">
          <w:rPr>
            <w:noProof/>
            <w:webHidden/>
          </w:rPr>
          <w:fldChar w:fldCharType="begin"/>
        </w:r>
        <w:r w:rsidR="00B25E78" w:rsidRPr="00CF3F6E">
          <w:rPr>
            <w:noProof/>
            <w:webHidden/>
          </w:rPr>
          <w:instrText xml:space="preserve"> PAGEREF _Toc410640555 \h </w:instrText>
        </w:r>
        <w:r w:rsidRPr="00CF3F6E">
          <w:rPr>
            <w:noProof/>
            <w:webHidden/>
          </w:rPr>
        </w:r>
        <w:r w:rsidRPr="00CF3F6E">
          <w:rPr>
            <w:noProof/>
            <w:webHidden/>
          </w:rPr>
          <w:fldChar w:fldCharType="separate"/>
        </w:r>
        <w:r w:rsidR="00A95711" w:rsidRPr="00CF3F6E">
          <w:rPr>
            <w:noProof/>
            <w:webHidden/>
          </w:rPr>
          <w:t>15</w:t>
        </w:r>
        <w:r w:rsidRPr="00CF3F6E">
          <w:rPr>
            <w:noProof/>
            <w:webHidden/>
          </w:rPr>
          <w:fldChar w:fldCharType="end"/>
        </w:r>
      </w:hyperlink>
    </w:p>
    <w:p w:rsidR="00B25E78" w:rsidRPr="00CF3F6E" w:rsidRDefault="008905B6">
      <w:pPr>
        <w:pStyle w:val="TOC3"/>
        <w:tabs>
          <w:tab w:val="right" w:leader="dot" w:pos="9350"/>
        </w:tabs>
        <w:rPr>
          <w:rFonts w:asciiTheme="minorHAnsi" w:eastAsiaTheme="minorEastAsia" w:hAnsiTheme="minorHAnsi" w:cstheme="minorBidi"/>
          <w:noProof/>
          <w:sz w:val="22"/>
          <w:szCs w:val="22"/>
        </w:rPr>
      </w:pPr>
      <w:hyperlink w:anchor="_Toc410640556" w:history="1">
        <w:r w:rsidR="00B25E78" w:rsidRPr="00CF3F6E">
          <w:rPr>
            <w:rStyle w:val="Hyperlink"/>
            <w:noProof/>
          </w:rPr>
          <w:t>Data Collection</w:t>
        </w:r>
        <w:r w:rsidR="00B25E78" w:rsidRPr="00CF3F6E">
          <w:rPr>
            <w:noProof/>
            <w:webHidden/>
          </w:rPr>
          <w:tab/>
        </w:r>
        <w:r w:rsidRPr="00CF3F6E">
          <w:rPr>
            <w:noProof/>
            <w:webHidden/>
          </w:rPr>
          <w:fldChar w:fldCharType="begin"/>
        </w:r>
        <w:r w:rsidR="00B25E78" w:rsidRPr="00CF3F6E">
          <w:rPr>
            <w:noProof/>
            <w:webHidden/>
          </w:rPr>
          <w:instrText xml:space="preserve"> PAGEREF _Toc410640556 \h </w:instrText>
        </w:r>
        <w:r w:rsidRPr="00CF3F6E">
          <w:rPr>
            <w:noProof/>
            <w:webHidden/>
          </w:rPr>
        </w:r>
        <w:r w:rsidRPr="00CF3F6E">
          <w:rPr>
            <w:noProof/>
            <w:webHidden/>
          </w:rPr>
          <w:fldChar w:fldCharType="separate"/>
        </w:r>
        <w:r w:rsidR="00A95711" w:rsidRPr="00CF3F6E">
          <w:rPr>
            <w:noProof/>
            <w:webHidden/>
          </w:rPr>
          <w:t>15</w:t>
        </w:r>
        <w:r w:rsidRPr="00CF3F6E">
          <w:rPr>
            <w:noProof/>
            <w:webHidden/>
          </w:rPr>
          <w:fldChar w:fldCharType="end"/>
        </w:r>
      </w:hyperlink>
    </w:p>
    <w:p w:rsidR="00B25E78" w:rsidRPr="00CF3F6E" w:rsidRDefault="008905B6">
      <w:pPr>
        <w:pStyle w:val="TOC2"/>
        <w:rPr>
          <w:rFonts w:asciiTheme="minorHAnsi" w:eastAsiaTheme="minorEastAsia" w:hAnsiTheme="minorHAnsi" w:cstheme="minorBidi"/>
          <w:noProof/>
          <w:sz w:val="22"/>
          <w:szCs w:val="22"/>
        </w:rPr>
      </w:pPr>
      <w:hyperlink w:anchor="_Toc410640557" w:history="1">
        <w:r w:rsidR="00B25E78" w:rsidRPr="00CF3F6E">
          <w:rPr>
            <w:rStyle w:val="Hyperlink"/>
            <w:noProof/>
          </w:rPr>
          <w:t>Appendix I</w:t>
        </w:r>
        <w:r w:rsidR="00B25E78" w:rsidRPr="00CF3F6E">
          <w:rPr>
            <w:noProof/>
            <w:webHidden/>
          </w:rPr>
          <w:tab/>
        </w:r>
        <w:r w:rsidRPr="00CF3F6E">
          <w:rPr>
            <w:noProof/>
            <w:webHidden/>
          </w:rPr>
          <w:fldChar w:fldCharType="begin"/>
        </w:r>
        <w:r w:rsidR="00B25E78" w:rsidRPr="00CF3F6E">
          <w:rPr>
            <w:noProof/>
            <w:webHidden/>
          </w:rPr>
          <w:instrText xml:space="preserve"> PAGEREF _Toc410640557 \h </w:instrText>
        </w:r>
        <w:r w:rsidRPr="00CF3F6E">
          <w:rPr>
            <w:noProof/>
            <w:webHidden/>
          </w:rPr>
        </w:r>
        <w:r w:rsidRPr="00CF3F6E">
          <w:rPr>
            <w:noProof/>
            <w:webHidden/>
          </w:rPr>
          <w:fldChar w:fldCharType="separate"/>
        </w:r>
        <w:r w:rsidR="00A95711" w:rsidRPr="00CF3F6E">
          <w:rPr>
            <w:noProof/>
            <w:webHidden/>
          </w:rPr>
          <w:t>16</w:t>
        </w:r>
        <w:r w:rsidRPr="00CF3F6E">
          <w:rPr>
            <w:noProof/>
            <w:webHidden/>
          </w:rPr>
          <w:fldChar w:fldCharType="end"/>
        </w:r>
      </w:hyperlink>
    </w:p>
    <w:p w:rsidR="00B25E78" w:rsidRPr="00CF3F6E" w:rsidRDefault="008905B6">
      <w:pPr>
        <w:pStyle w:val="TOC3"/>
        <w:tabs>
          <w:tab w:val="right" w:leader="dot" w:pos="9350"/>
        </w:tabs>
        <w:rPr>
          <w:rFonts w:asciiTheme="minorHAnsi" w:eastAsiaTheme="minorEastAsia" w:hAnsiTheme="minorHAnsi" w:cstheme="minorBidi"/>
          <w:noProof/>
          <w:sz w:val="22"/>
          <w:szCs w:val="22"/>
        </w:rPr>
      </w:pPr>
      <w:hyperlink w:anchor="_Toc410640558" w:history="1">
        <w:r w:rsidR="00B25E78" w:rsidRPr="00CF3F6E">
          <w:rPr>
            <w:rStyle w:val="Hyperlink"/>
            <w:noProof/>
          </w:rPr>
          <w:t>Family Resource Centers of San Luis Obispo County</w:t>
        </w:r>
        <w:r w:rsidR="00B25E78" w:rsidRPr="00CF3F6E">
          <w:rPr>
            <w:noProof/>
            <w:webHidden/>
          </w:rPr>
          <w:tab/>
        </w:r>
        <w:r w:rsidRPr="00CF3F6E">
          <w:rPr>
            <w:noProof/>
            <w:webHidden/>
          </w:rPr>
          <w:fldChar w:fldCharType="begin"/>
        </w:r>
        <w:r w:rsidR="00B25E78" w:rsidRPr="00CF3F6E">
          <w:rPr>
            <w:noProof/>
            <w:webHidden/>
          </w:rPr>
          <w:instrText xml:space="preserve"> PAGEREF _Toc410640558 \h </w:instrText>
        </w:r>
        <w:r w:rsidRPr="00CF3F6E">
          <w:rPr>
            <w:noProof/>
            <w:webHidden/>
          </w:rPr>
        </w:r>
        <w:r w:rsidRPr="00CF3F6E">
          <w:rPr>
            <w:noProof/>
            <w:webHidden/>
          </w:rPr>
          <w:fldChar w:fldCharType="separate"/>
        </w:r>
        <w:r w:rsidR="00A95711" w:rsidRPr="00CF3F6E">
          <w:rPr>
            <w:noProof/>
            <w:webHidden/>
          </w:rPr>
          <w:t>16</w:t>
        </w:r>
        <w:r w:rsidRPr="00CF3F6E">
          <w:rPr>
            <w:noProof/>
            <w:webHidden/>
          </w:rPr>
          <w:fldChar w:fldCharType="end"/>
        </w:r>
      </w:hyperlink>
    </w:p>
    <w:p w:rsidR="00C107D2" w:rsidRPr="00CF3F6E" w:rsidRDefault="008905B6">
      <w:pPr>
        <w:rPr>
          <w:rFonts w:asciiTheme="minorHAnsi" w:hAnsiTheme="minorHAnsi"/>
          <w:b/>
          <w:bCs/>
          <w:sz w:val="22"/>
        </w:rPr>
      </w:pPr>
      <w:r w:rsidRPr="00CF3F6E">
        <w:rPr>
          <w:rFonts w:asciiTheme="minorHAnsi" w:hAnsiTheme="minorHAnsi"/>
          <w:b/>
          <w:bCs/>
          <w:sz w:val="22"/>
        </w:rPr>
        <w:fldChar w:fldCharType="end"/>
      </w:r>
      <w:r w:rsidR="00C107D2" w:rsidRPr="00CF3F6E">
        <w:rPr>
          <w:rFonts w:asciiTheme="minorHAnsi" w:hAnsiTheme="minorHAnsi"/>
          <w:b/>
          <w:bCs/>
          <w:color w:val="333333"/>
          <w:sz w:val="22"/>
        </w:rPr>
        <w:br w:type="page"/>
      </w:r>
    </w:p>
    <w:p w:rsidR="00C107D2" w:rsidRPr="00CF3F6E" w:rsidRDefault="00C107D2" w:rsidP="000B1F18">
      <w:pPr>
        <w:pStyle w:val="Heading2"/>
        <w:spacing w:before="120" w:after="120"/>
        <w:rPr>
          <w:rFonts w:asciiTheme="minorHAnsi" w:hAnsiTheme="minorHAnsi"/>
        </w:rPr>
      </w:pPr>
      <w:bookmarkStart w:id="2" w:name="_Toc410640529"/>
      <w:smartTag w:uri="urn:schemas-microsoft-com:office:smarttags" w:element="place">
        <w:smartTag w:uri="urn:schemas-microsoft-com:office:smarttags" w:element="PlaceType">
          <w:r w:rsidRPr="00CF3F6E">
            <w:rPr>
              <w:rFonts w:asciiTheme="minorHAnsi" w:hAnsiTheme="minorHAnsi"/>
            </w:rPr>
            <w:lastRenderedPageBreak/>
            <w:t>County</w:t>
          </w:r>
        </w:smartTag>
        <w:r w:rsidRPr="00CF3F6E">
          <w:rPr>
            <w:rFonts w:asciiTheme="minorHAnsi" w:hAnsiTheme="minorHAnsi"/>
          </w:rPr>
          <w:t xml:space="preserve"> </w:t>
        </w:r>
        <w:smartTag w:uri="urn:schemas-microsoft-com:office:smarttags" w:element="PlaceName">
          <w:r w:rsidRPr="00CF3F6E">
            <w:rPr>
              <w:rFonts w:asciiTheme="minorHAnsi" w:hAnsiTheme="minorHAnsi"/>
            </w:rPr>
            <w:t>Policy</w:t>
          </w:r>
        </w:smartTag>
      </w:smartTag>
      <w:bookmarkEnd w:id="2"/>
    </w:p>
    <w:p w:rsidR="00C107D2" w:rsidRPr="00CF3F6E" w:rsidRDefault="00C107D2" w:rsidP="008F298B">
      <w:pPr>
        <w:spacing w:before="120" w:after="120"/>
        <w:jc w:val="both"/>
        <w:rPr>
          <w:rFonts w:asciiTheme="minorHAnsi" w:hAnsiTheme="minorHAnsi" w:cs="Arial"/>
          <w:color w:val="333333"/>
          <w:sz w:val="22"/>
          <w:szCs w:val="22"/>
        </w:rPr>
      </w:pPr>
      <w:r w:rsidRPr="00CF3F6E">
        <w:rPr>
          <w:rFonts w:asciiTheme="minorHAnsi" w:hAnsiTheme="minorHAnsi" w:cs="Arial"/>
          <w:color w:val="333333"/>
          <w:sz w:val="22"/>
          <w:szCs w:val="22"/>
        </w:rPr>
        <w:t xml:space="preserve">The Commercial Sexual Exploitation of Children (CSEC) </w:t>
      </w:r>
      <w:r w:rsidR="00BB4B5F" w:rsidRPr="00CF3F6E">
        <w:rPr>
          <w:rFonts w:asciiTheme="minorHAnsi" w:hAnsiTheme="minorHAnsi" w:cs="Arial"/>
          <w:color w:val="333333"/>
          <w:sz w:val="22"/>
          <w:szCs w:val="22"/>
        </w:rPr>
        <w:t xml:space="preserve">Collaborative Response </w:t>
      </w:r>
      <w:r w:rsidRPr="00CF3F6E">
        <w:rPr>
          <w:rFonts w:asciiTheme="minorHAnsi" w:hAnsiTheme="minorHAnsi" w:cs="Arial"/>
          <w:color w:val="333333"/>
          <w:sz w:val="22"/>
          <w:szCs w:val="22"/>
        </w:rPr>
        <w:t>Team of San Luis Obispo County is taking a victim centered approach to ensure that youth who are sexually exploited get the support and services they need.</w:t>
      </w:r>
      <w:r w:rsidR="00624BA1" w:rsidRPr="00CF3F6E">
        <w:rPr>
          <w:rFonts w:asciiTheme="minorHAnsi" w:hAnsiTheme="minorHAnsi" w:cs="Arial"/>
          <w:color w:val="333333"/>
          <w:sz w:val="22"/>
          <w:szCs w:val="22"/>
        </w:rPr>
        <w:t xml:space="preserve"> </w:t>
      </w:r>
      <w:r w:rsidRPr="00CF3F6E">
        <w:rPr>
          <w:rFonts w:asciiTheme="minorHAnsi" w:hAnsiTheme="minorHAnsi" w:cs="Arial"/>
          <w:color w:val="333333"/>
          <w:sz w:val="22"/>
          <w:szCs w:val="22"/>
        </w:rPr>
        <w:t xml:space="preserve"> The primary goal is to help youth of Commercial Sexual Exploitation (CSE) heal, address their trauma, build skills to enter adulthood and contribute to society regardless of race, citizenship, sexual orientation, religion, gender, or age.</w:t>
      </w:r>
    </w:p>
    <w:p w:rsidR="00C107D2" w:rsidRPr="00CF3F6E" w:rsidRDefault="00C107D2" w:rsidP="008F298B">
      <w:pPr>
        <w:spacing w:before="120" w:after="120"/>
        <w:jc w:val="both"/>
        <w:rPr>
          <w:rFonts w:asciiTheme="minorHAnsi" w:hAnsiTheme="minorHAnsi" w:cs="Arial"/>
          <w:color w:val="333333"/>
          <w:sz w:val="22"/>
          <w:szCs w:val="22"/>
        </w:rPr>
      </w:pPr>
      <w:r w:rsidRPr="00CF3F6E">
        <w:rPr>
          <w:rFonts w:asciiTheme="minorHAnsi" w:hAnsiTheme="minorHAnsi" w:cs="Arial"/>
          <w:color w:val="333333"/>
          <w:sz w:val="22"/>
          <w:szCs w:val="22"/>
        </w:rPr>
        <w:t>The purpose of this protocol is to ensure th</w:t>
      </w:r>
      <w:r w:rsidR="00F62357" w:rsidRPr="00CF3F6E">
        <w:rPr>
          <w:rFonts w:asciiTheme="minorHAnsi" w:hAnsiTheme="minorHAnsi" w:cs="Arial"/>
          <w:color w:val="333333"/>
          <w:sz w:val="22"/>
          <w:szCs w:val="22"/>
        </w:rPr>
        <w:t>at</w:t>
      </w:r>
      <w:r w:rsidRPr="00CF3F6E">
        <w:rPr>
          <w:rFonts w:asciiTheme="minorHAnsi" w:hAnsiTheme="minorHAnsi" w:cs="Arial"/>
          <w:color w:val="333333"/>
          <w:sz w:val="22"/>
          <w:szCs w:val="22"/>
        </w:rPr>
        <w:t xml:space="preserve"> CSE youth </w:t>
      </w:r>
      <w:r w:rsidR="007D1F33" w:rsidRPr="00CF3F6E">
        <w:rPr>
          <w:rFonts w:asciiTheme="minorHAnsi" w:hAnsiTheme="minorHAnsi" w:cs="Arial"/>
          <w:color w:val="333333"/>
          <w:sz w:val="22"/>
          <w:szCs w:val="22"/>
        </w:rPr>
        <w:t xml:space="preserve">are successfully </w:t>
      </w:r>
      <w:r w:rsidRPr="00CF3F6E">
        <w:rPr>
          <w:rFonts w:asciiTheme="minorHAnsi" w:hAnsiTheme="minorHAnsi" w:cs="Arial"/>
          <w:color w:val="333333"/>
          <w:sz w:val="22"/>
          <w:szCs w:val="22"/>
        </w:rPr>
        <w:t>placed in a protective environment that offers therapeutic programming</w:t>
      </w:r>
      <w:r w:rsidR="00F62357" w:rsidRPr="00CF3F6E">
        <w:rPr>
          <w:rFonts w:asciiTheme="minorHAnsi" w:hAnsiTheme="minorHAnsi" w:cs="Arial"/>
          <w:color w:val="333333"/>
          <w:sz w:val="22"/>
          <w:szCs w:val="22"/>
        </w:rPr>
        <w:t>,</w:t>
      </w:r>
      <w:r w:rsidRPr="00CF3F6E">
        <w:rPr>
          <w:rFonts w:asciiTheme="minorHAnsi" w:hAnsiTheme="minorHAnsi" w:cs="Arial"/>
          <w:color w:val="333333"/>
          <w:sz w:val="22"/>
          <w:szCs w:val="22"/>
        </w:rPr>
        <w:t xml:space="preserve"> </w:t>
      </w:r>
      <w:r w:rsidR="00603F8D" w:rsidRPr="00CF3F6E">
        <w:rPr>
          <w:rFonts w:asciiTheme="minorHAnsi" w:hAnsiTheme="minorHAnsi" w:cs="Arial"/>
          <w:color w:val="333333"/>
          <w:sz w:val="22"/>
          <w:szCs w:val="22"/>
        </w:rPr>
        <w:t>specific to their trauma</w:t>
      </w:r>
      <w:r w:rsidR="00F62357" w:rsidRPr="00CF3F6E">
        <w:rPr>
          <w:rFonts w:asciiTheme="minorHAnsi" w:hAnsiTheme="minorHAnsi" w:cs="Arial"/>
          <w:color w:val="333333"/>
          <w:sz w:val="22"/>
          <w:szCs w:val="22"/>
        </w:rPr>
        <w:t>,</w:t>
      </w:r>
      <w:r w:rsidRPr="00CF3F6E">
        <w:rPr>
          <w:rFonts w:asciiTheme="minorHAnsi" w:hAnsiTheme="minorHAnsi" w:cs="Arial"/>
          <w:color w:val="333333"/>
          <w:sz w:val="22"/>
          <w:szCs w:val="22"/>
        </w:rPr>
        <w:t xml:space="preserve"> in order to best stabilize the</w:t>
      </w:r>
      <w:r w:rsidR="007D1F33" w:rsidRPr="00CF3F6E">
        <w:rPr>
          <w:rFonts w:asciiTheme="minorHAnsi" w:hAnsiTheme="minorHAnsi" w:cs="Arial"/>
          <w:color w:val="333333"/>
          <w:sz w:val="22"/>
          <w:szCs w:val="22"/>
        </w:rPr>
        <w:t>m</w:t>
      </w:r>
      <w:r w:rsidRPr="00CF3F6E">
        <w:rPr>
          <w:rFonts w:asciiTheme="minorHAnsi" w:hAnsiTheme="minorHAnsi" w:cs="Arial"/>
          <w:color w:val="333333"/>
          <w:sz w:val="22"/>
          <w:szCs w:val="22"/>
        </w:rPr>
        <w:t xml:space="preserve"> during this most critical time.</w:t>
      </w:r>
    </w:p>
    <w:p w:rsidR="003E7D0D" w:rsidRPr="00CF3F6E" w:rsidRDefault="00F62357" w:rsidP="008F298B">
      <w:pPr>
        <w:spacing w:before="120" w:after="120"/>
        <w:jc w:val="both"/>
        <w:rPr>
          <w:rFonts w:asciiTheme="minorHAnsi" w:hAnsiTheme="minorHAnsi" w:cs="Arial"/>
          <w:color w:val="333333"/>
          <w:sz w:val="22"/>
          <w:szCs w:val="22"/>
        </w:rPr>
      </w:pPr>
      <w:r w:rsidRPr="00CF3F6E">
        <w:rPr>
          <w:rFonts w:asciiTheme="minorHAnsi" w:hAnsiTheme="minorHAnsi" w:cs="Arial"/>
          <w:color w:val="333333"/>
          <w:sz w:val="22"/>
          <w:szCs w:val="22"/>
        </w:rPr>
        <w:t xml:space="preserve">It is the </w:t>
      </w:r>
      <w:r w:rsidR="00F84017" w:rsidRPr="00CF3F6E">
        <w:rPr>
          <w:rFonts w:asciiTheme="minorHAnsi" w:hAnsiTheme="minorHAnsi" w:cs="Arial"/>
          <w:color w:val="333333"/>
          <w:sz w:val="22"/>
          <w:szCs w:val="22"/>
        </w:rPr>
        <w:t>C</w:t>
      </w:r>
      <w:r w:rsidRPr="00CF3F6E">
        <w:rPr>
          <w:rFonts w:asciiTheme="minorHAnsi" w:hAnsiTheme="minorHAnsi" w:cs="Arial"/>
          <w:color w:val="333333"/>
          <w:sz w:val="22"/>
          <w:szCs w:val="22"/>
        </w:rPr>
        <w:t xml:space="preserve">ounty's desire </w:t>
      </w:r>
      <w:r w:rsidR="00C107D2" w:rsidRPr="00CF3F6E">
        <w:rPr>
          <w:rFonts w:asciiTheme="minorHAnsi" w:hAnsiTheme="minorHAnsi" w:cs="Arial"/>
          <w:color w:val="333333"/>
          <w:sz w:val="22"/>
          <w:szCs w:val="22"/>
        </w:rPr>
        <w:t>to strategically respond to existing gaps in knowledge and practice around CSEC</w:t>
      </w:r>
      <w:r w:rsidR="00F84017" w:rsidRPr="00CF3F6E">
        <w:rPr>
          <w:rFonts w:asciiTheme="minorHAnsi" w:hAnsiTheme="minorHAnsi" w:cs="Arial"/>
          <w:color w:val="333333"/>
          <w:sz w:val="22"/>
          <w:szCs w:val="22"/>
        </w:rPr>
        <w:t xml:space="preserve">, in order </w:t>
      </w:r>
      <w:r w:rsidR="00212E5F" w:rsidRPr="00CF3F6E">
        <w:rPr>
          <w:rFonts w:asciiTheme="minorHAnsi" w:hAnsiTheme="minorHAnsi" w:cs="Arial"/>
          <w:color w:val="333333"/>
          <w:sz w:val="22"/>
          <w:szCs w:val="22"/>
        </w:rPr>
        <w:t>to</w:t>
      </w:r>
      <w:r w:rsidR="00C107D2" w:rsidRPr="00CF3F6E">
        <w:rPr>
          <w:rFonts w:asciiTheme="minorHAnsi" w:hAnsiTheme="minorHAnsi" w:cs="Arial"/>
          <w:color w:val="333333"/>
          <w:sz w:val="22"/>
          <w:szCs w:val="22"/>
        </w:rPr>
        <w:t xml:space="preserve"> help agencies</w:t>
      </w:r>
      <w:r w:rsidR="00212E5F" w:rsidRPr="00CF3F6E">
        <w:rPr>
          <w:rFonts w:asciiTheme="minorHAnsi" w:hAnsiTheme="minorHAnsi" w:cs="Arial"/>
          <w:color w:val="333333"/>
          <w:sz w:val="22"/>
          <w:szCs w:val="22"/>
        </w:rPr>
        <w:t>,</w:t>
      </w:r>
      <w:r w:rsidR="00C107D2" w:rsidRPr="00CF3F6E">
        <w:rPr>
          <w:rFonts w:asciiTheme="minorHAnsi" w:hAnsiTheme="minorHAnsi" w:cs="Arial"/>
          <w:color w:val="333333"/>
          <w:sz w:val="22"/>
          <w:szCs w:val="22"/>
        </w:rPr>
        <w:t xml:space="preserve"> who </w:t>
      </w:r>
      <w:r w:rsidR="00446B32" w:rsidRPr="00CF3F6E">
        <w:rPr>
          <w:rFonts w:asciiTheme="minorHAnsi" w:hAnsiTheme="minorHAnsi" w:cs="Arial"/>
          <w:color w:val="333333"/>
          <w:sz w:val="22"/>
          <w:szCs w:val="22"/>
        </w:rPr>
        <w:t>have</w:t>
      </w:r>
      <w:r w:rsidR="00C107D2" w:rsidRPr="00CF3F6E">
        <w:rPr>
          <w:rFonts w:asciiTheme="minorHAnsi" w:hAnsiTheme="minorHAnsi" w:cs="Arial"/>
          <w:color w:val="333333"/>
          <w:sz w:val="22"/>
          <w:szCs w:val="22"/>
        </w:rPr>
        <w:t xml:space="preserve"> direct contact with CSE youth, understand the extreme physical, psychological, </w:t>
      </w:r>
      <w:r w:rsidR="00446B32" w:rsidRPr="00CF3F6E">
        <w:rPr>
          <w:rFonts w:asciiTheme="minorHAnsi" w:hAnsiTheme="minorHAnsi" w:cs="Arial"/>
          <w:color w:val="333333"/>
          <w:sz w:val="22"/>
          <w:szCs w:val="22"/>
        </w:rPr>
        <w:t>emotional,</w:t>
      </w:r>
      <w:r w:rsidR="00C107D2" w:rsidRPr="00CF3F6E">
        <w:rPr>
          <w:rFonts w:asciiTheme="minorHAnsi" w:hAnsiTheme="minorHAnsi" w:cs="Arial"/>
          <w:color w:val="333333"/>
          <w:sz w:val="22"/>
          <w:szCs w:val="22"/>
        </w:rPr>
        <w:t xml:space="preserve"> and social harms associated with CSE</w:t>
      </w:r>
      <w:r w:rsidR="00212E5F" w:rsidRPr="00CF3F6E">
        <w:rPr>
          <w:rFonts w:asciiTheme="minorHAnsi" w:hAnsiTheme="minorHAnsi" w:cs="Arial"/>
          <w:color w:val="333333"/>
          <w:sz w:val="22"/>
          <w:szCs w:val="22"/>
        </w:rPr>
        <w:t>C</w:t>
      </w:r>
      <w:r w:rsidR="00C107D2" w:rsidRPr="00CF3F6E">
        <w:rPr>
          <w:rFonts w:asciiTheme="minorHAnsi" w:hAnsiTheme="minorHAnsi" w:cs="Arial"/>
          <w:color w:val="333333"/>
          <w:sz w:val="22"/>
          <w:szCs w:val="22"/>
        </w:rPr>
        <w:t xml:space="preserve">. </w:t>
      </w:r>
      <w:r w:rsidR="00624BA1" w:rsidRPr="00CF3F6E">
        <w:rPr>
          <w:rFonts w:asciiTheme="minorHAnsi" w:hAnsiTheme="minorHAnsi" w:cs="Arial"/>
          <w:color w:val="333333"/>
          <w:sz w:val="22"/>
          <w:szCs w:val="22"/>
        </w:rPr>
        <w:t xml:space="preserve"> </w:t>
      </w:r>
      <w:r w:rsidR="00212E5F" w:rsidRPr="00CF3F6E">
        <w:rPr>
          <w:rFonts w:asciiTheme="minorHAnsi" w:hAnsiTheme="minorHAnsi" w:cs="Arial"/>
          <w:color w:val="333333"/>
          <w:sz w:val="22"/>
          <w:szCs w:val="22"/>
        </w:rPr>
        <w:t xml:space="preserve">This will </w:t>
      </w:r>
      <w:r w:rsidR="00624BA1" w:rsidRPr="00CF3F6E">
        <w:rPr>
          <w:rFonts w:asciiTheme="minorHAnsi" w:hAnsiTheme="minorHAnsi" w:cs="Arial"/>
          <w:color w:val="333333"/>
          <w:sz w:val="22"/>
          <w:szCs w:val="22"/>
        </w:rPr>
        <w:t xml:space="preserve">include </w:t>
      </w:r>
      <w:r w:rsidR="00C107D2" w:rsidRPr="00CF3F6E">
        <w:rPr>
          <w:rFonts w:asciiTheme="minorHAnsi" w:hAnsiTheme="minorHAnsi" w:cs="Arial"/>
          <w:color w:val="333333"/>
          <w:sz w:val="22"/>
          <w:szCs w:val="22"/>
        </w:rPr>
        <w:t>a range of victim services across a number of agencies</w:t>
      </w:r>
      <w:r w:rsidR="00212E5F" w:rsidRPr="00CF3F6E">
        <w:rPr>
          <w:rFonts w:asciiTheme="minorHAnsi" w:hAnsiTheme="minorHAnsi" w:cs="Arial"/>
          <w:color w:val="333333"/>
          <w:sz w:val="22"/>
          <w:szCs w:val="22"/>
        </w:rPr>
        <w:t>, that will provide a continuum of care model to fully address the CSE youth’s needs</w:t>
      </w:r>
      <w:r w:rsidR="00C107D2" w:rsidRPr="00CF3F6E">
        <w:rPr>
          <w:rFonts w:asciiTheme="minorHAnsi" w:hAnsiTheme="minorHAnsi" w:cs="Arial"/>
          <w:color w:val="333333"/>
          <w:sz w:val="22"/>
          <w:szCs w:val="22"/>
        </w:rPr>
        <w:t>.</w:t>
      </w:r>
      <w:r w:rsidR="00624BA1" w:rsidRPr="00CF3F6E">
        <w:rPr>
          <w:rFonts w:asciiTheme="minorHAnsi" w:hAnsiTheme="minorHAnsi" w:cs="Arial"/>
          <w:color w:val="333333"/>
          <w:sz w:val="22"/>
          <w:szCs w:val="22"/>
        </w:rPr>
        <w:t xml:space="preserve"> </w:t>
      </w:r>
      <w:r w:rsidR="00C107D2" w:rsidRPr="00CF3F6E">
        <w:rPr>
          <w:rFonts w:asciiTheme="minorHAnsi" w:hAnsiTheme="minorHAnsi" w:cs="Arial"/>
          <w:color w:val="333333"/>
          <w:sz w:val="22"/>
          <w:szCs w:val="22"/>
        </w:rPr>
        <w:t xml:space="preserve"> </w:t>
      </w:r>
      <w:r w:rsidR="00212E5F" w:rsidRPr="00CF3F6E">
        <w:rPr>
          <w:rFonts w:asciiTheme="minorHAnsi" w:hAnsiTheme="minorHAnsi" w:cs="Arial"/>
          <w:color w:val="333333"/>
          <w:sz w:val="22"/>
          <w:szCs w:val="22"/>
        </w:rPr>
        <w:t>In addition, an</w:t>
      </w:r>
      <w:r w:rsidR="00624BA1" w:rsidRPr="00CF3F6E">
        <w:rPr>
          <w:rFonts w:asciiTheme="minorHAnsi" w:hAnsiTheme="minorHAnsi" w:cs="Arial"/>
          <w:color w:val="333333"/>
          <w:sz w:val="22"/>
          <w:szCs w:val="22"/>
        </w:rPr>
        <w:t xml:space="preserve"> </w:t>
      </w:r>
      <w:r w:rsidR="00C107D2" w:rsidRPr="00CF3F6E">
        <w:rPr>
          <w:rFonts w:asciiTheme="minorHAnsi" w:hAnsiTheme="minorHAnsi" w:cs="Arial"/>
          <w:color w:val="333333"/>
          <w:sz w:val="22"/>
          <w:szCs w:val="22"/>
        </w:rPr>
        <w:t xml:space="preserve">interagency collaborative approach </w:t>
      </w:r>
      <w:r w:rsidR="00304DBC" w:rsidRPr="00CF3F6E">
        <w:rPr>
          <w:rFonts w:asciiTheme="minorHAnsi" w:hAnsiTheme="minorHAnsi" w:cs="Arial"/>
          <w:color w:val="333333"/>
          <w:sz w:val="22"/>
          <w:szCs w:val="22"/>
        </w:rPr>
        <w:t>will be</w:t>
      </w:r>
      <w:r w:rsidR="00624BA1" w:rsidRPr="00CF3F6E">
        <w:rPr>
          <w:rFonts w:asciiTheme="minorHAnsi" w:hAnsiTheme="minorHAnsi" w:cs="Arial"/>
          <w:color w:val="333333"/>
          <w:sz w:val="22"/>
          <w:szCs w:val="22"/>
        </w:rPr>
        <w:t xml:space="preserve"> </w:t>
      </w:r>
      <w:r w:rsidR="00C107D2" w:rsidRPr="00CF3F6E">
        <w:rPr>
          <w:rFonts w:asciiTheme="minorHAnsi" w:hAnsiTheme="minorHAnsi" w:cs="Arial"/>
          <w:color w:val="333333"/>
          <w:sz w:val="22"/>
          <w:szCs w:val="22"/>
        </w:rPr>
        <w:t xml:space="preserve">utilized to outreach to the CSE and at-risk youth population so </w:t>
      </w:r>
      <w:r w:rsidR="00446B32" w:rsidRPr="00CF3F6E">
        <w:rPr>
          <w:rFonts w:asciiTheme="minorHAnsi" w:hAnsiTheme="minorHAnsi" w:cs="Arial"/>
          <w:color w:val="333333"/>
          <w:sz w:val="22"/>
          <w:szCs w:val="22"/>
        </w:rPr>
        <w:t>they</w:t>
      </w:r>
      <w:r w:rsidR="00C107D2" w:rsidRPr="00CF3F6E">
        <w:rPr>
          <w:rFonts w:asciiTheme="minorHAnsi" w:hAnsiTheme="minorHAnsi" w:cs="Arial"/>
          <w:color w:val="333333"/>
          <w:sz w:val="22"/>
          <w:szCs w:val="22"/>
        </w:rPr>
        <w:t xml:space="preserve"> can better protect themselves from CSE</w:t>
      </w:r>
      <w:r w:rsidR="00304DBC" w:rsidRPr="00CF3F6E">
        <w:rPr>
          <w:rFonts w:asciiTheme="minorHAnsi" w:hAnsiTheme="minorHAnsi" w:cs="Arial"/>
          <w:color w:val="333333"/>
          <w:sz w:val="22"/>
          <w:szCs w:val="22"/>
        </w:rPr>
        <w:t>C</w:t>
      </w:r>
      <w:r w:rsidR="00C107D2" w:rsidRPr="00CF3F6E">
        <w:rPr>
          <w:rFonts w:asciiTheme="minorHAnsi" w:hAnsiTheme="minorHAnsi" w:cs="Arial"/>
          <w:color w:val="333333"/>
          <w:sz w:val="22"/>
          <w:szCs w:val="22"/>
        </w:rPr>
        <w:t xml:space="preserve"> and recognize risky situations.</w:t>
      </w:r>
    </w:p>
    <w:p w:rsidR="003E7D0D" w:rsidRPr="00CF3F6E" w:rsidRDefault="003E7D0D" w:rsidP="003E7D0D">
      <w:pPr>
        <w:pStyle w:val="Heading3"/>
        <w:spacing w:before="240" w:after="120"/>
        <w:rPr>
          <w:rFonts w:asciiTheme="minorHAnsi" w:hAnsiTheme="minorHAnsi"/>
        </w:rPr>
      </w:pPr>
      <w:bookmarkStart w:id="3" w:name="_Toc410640530"/>
      <w:r w:rsidRPr="00CF3F6E">
        <w:rPr>
          <w:rFonts w:asciiTheme="minorHAnsi" w:hAnsiTheme="minorHAnsi"/>
        </w:rPr>
        <w:t>Governance</w:t>
      </w:r>
      <w:bookmarkEnd w:id="3"/>
      <w:r w:rsidRPr="00CF3F6E">
        <w:rPr>
          <w:rFonts w:asciiTheme="minorHAnsi" w:hAnsiTheme="minorHAnsi"/>
        </w:rPr>
        <w:t xml:space="preserve"> </w:t>
      </w:r>
    </w:p>
    <w:p w:rsidR="00651B6E" w:rsidRPr="00CF3F6E" w:rsidRDefault="002C2E0D" w:rsidP="005D5D49">
      <w:pPr>
        <w:spacing w:before="120" w:after="120"/>
        <w:jc w:val="both"/>
        <w:rPr>
          <w:rFonts w:asciiTheme="minorHAnsi" w:hAnsiTheme="minorHAnsi" w:cs="Arial"/>
          <w:color w:val="333333"/>
          <w:sz w:val="22"/>
          <w:szCs w:val="22"/>
        </w:rPr>
      </w:pPr>
      <w:r w:rsidRPr="00CF3F6E">
        <w:rPr>
          <w:rFonts w:asciiTheme="minorHAnsi" w:hAnsiTheme="minorHAnsi" w:cs="Arial"/>
          <w:color w:val="333333"/>
          <w:sz w:val="22"/>
          <w:szCs w:val="22"/>
        </w:rPr>
        <w:t>Children’s Services Network (CSN) which consists of t</w:t>
      </w:r>
      <w:r w:rsidR="00651B6E" w:rsidRPr="00CF3F6E">
        <w:rPr>
          <w:rFonts w:asciiTheme="minorHAnsi" w:hAnsiTheme="minorHAnsi" w:cs="Arial"/>
          <w:color w:val="333333"/>
          <w:sz w:val="22"/>
          <w:szCs w:val="22"/>
        </w:rPr>
        <w:t xml:space="preserve">he top Child Welfare, Drug and Alcohol, Mental Health services, Law Enforcement, District Attorney, Probation, School Districts, </w:t>
      </w:r>
      <w:r w:rsidRPr="00CF3F6E">
        <w:rPr>
          <w:rFonts w:asciiTheme="minorHAnsi" w:hAnsiTheme="minorHAnsi" w:cs="Arial"/>
          <w:color w:val="333333"/>
          <w:sz w:val="22"/>
          <w:szCs w:val="22"/>
        </w:rPr>
        <w:t>Juvenile Justice, Child Abuse Prevention Agency, and other Community Stakeholders serve as the governance committee for the San L</w:t>
      </w:r>
      <w:r w:rsidR="00783C3F" w:rsidRPr="00CF3F6E">
        <w:rPr>
          <w:rFonts w:asciiTheme="minorHAnsi" w:hAnsiTheme="minorHAnsi" w:cs="Arial"/>
          <w:color w:val="333333"/>
          <w:sz w:val="22"/>
          <w:szCs w:val="22"/>
        </w:rPr>
        <w:t>uis Obispo CSEC Collaborative (p</w:t>
      </w:r>
      <w:r w:rsidRPr="00CF3F6E">
        <w:rPr>
          <w:rFonts w:asciiTheme="minorHAnsi" w:hAnsiTheme="minorHAnsi" w:cs="Arial"/>
          <w:color w:val="333333"/>
          <w:sz w:val="22"/>
          <w:szCs w:val="22"/>
        </w:rPr>
        <w:t xml:space="preserve">ending final </w:t>
      </w:r>
      <w:r w:rsidR="00783C3F" w:rsidRPr="00CF3F6E">
        <w:rPr>
          <w:rFonts w:asciiTheme="minorHAnsi" w:hAnsiTheme="minorHAnsi" w:cs="Arial"/>
          <w:color w:val="333333"/>
          <w:sz w:val="22"/>
          <w:szCs w:val="22"/>
        </w:rPr>
        <w:t>approval at the April 2015 CSN Meeting).</w:t>
      </w:r>
    </w:p>
    <w:p w:rsidR="00637D79" w:rsidRPr="00CF3F6E" w:rsidRDefault="00637D79" w:rsidP="005D5D49">
      <w:pPr>
        <w:spacing w:before="120" w:after="120"/>
        <w:jc w:val="both"/>
        <w:rPr>
          <w:rFonts w:asciiTheme="minorHAnsi" w:hAnsiTheme="minorHAnsi" w:cs="Arial"/>
          <w:color w:val="333333"/>
          <w:sz w:val="22"/>
          <w:szCs w:val="22"/>
        </w:rPr>
      </w:pPr>
      <w:r w:rsidRPr="00CF3F6E">
        <w:rPr>
          <w:rFonts w:asciiTheme="minorHAnsi" w:hAnsiTheme="minorHAnsi" w:cs="Arial"/>
          <w:color w:val="333333"/>
          <w:sz w:val="22"/>
          <w:szCs w:val="22"/>
        </w:rPr>
        <w:t xml:space="preserve">To ensure the effectiveness of the CSEC Protocol for San Luis Obispo County, a County CSEC Multi-Agency Review Panel </w:t>
      </w:r>
      <w:r w:rsidR="00783C3F" w:rsidRPr="00CF3F6E">
        <w:rPr>
          <w:rFonts w:asciiTheme="minorHAnsi" w:hAnsiTheme="minorHAnsi" w:cs="Arial"/>
          <w:color w:val="333333"/>
          <w:sz w:val="22"/>
          <w:szCs w:val="22"/>
        </w:rPr>
        <w:t>will be identified by CSN (pending final approval at the April 2015 CSN Meeting). The CSEC/Human Trafficking Review Panel</w:t>
      </w:r>
      <w:r w:rsidRPr="00CF3F6E">
        <w:rPr>
          <w:rFonts w:asciiTheme="minorHAnsi" w:hAnsiTheme="minorHAnsi" w:cs="Arial"/>
          <w:color w:val="333333"/>
          <w:sz w:val="22"/>
          <w:szCs w:val="22"/>
        </w:rPr>
        <w:t xml:space="preserve"> will meet on a Quarterly basis to review </w:t>
      </w:r>
      <w:r w:rsidR="00044685" w:rsidRPr="00CF3F6E">
        <w:rPr>
          <w:rFonts w:asciiTheme="minorHAnsi" w:hAnsiTheme="minorHAnsi" w:cs="Arial"/>
          <w:color w:val="333333"/>
          <w:sz w:val="22"/>
          <w:szCs w:val="22"/>
        </w:rPr>
        <w:t>incidents of CSEC and/or Human Trafficking</w:t>
      </w:r>
      <w:r w:rsidRPr="00CF3F6E">
        <w:rPr>
          <w:rFonts w:asciiTheme="minorHAnsi" w:hAnsiTheme="minorHAnsi" w:cs="Arial"/>
          <w:color w:val="333333"/>
          <w:sz w:val="22"/>
          <w:szCs w:val="22"/>
        </w:rPr>
        <w:t xml:space="preserve">; identify what is working well; discuss any barriers/gaps that have arisen; and develop strategies to ensure the </w:t>
      </w:r>
      <w:r w:rsidR="00044685" w:rsidRPr="00CF3F6E">
        <w:rPr>
          <w:rFonts w:asciiTheme="minorHAnsi" w:hAnsiTheme="minorHAnsi" w:cs="Arial"/>
          <w:color w:val="333333"/>
          <w:sz w:val="22"/>
          <w:szCs w:val="22"/>
        </w:rPr>
        <w:t>collaboration continues to perform</w:t>
      </w:r>
      <w:r w:rsidRPr="00CF3F6E">
        <w:rPr>
          <w:rFonts w:asciiTheme="minorHAnsi" w:hAnsiTheme="minorHAnsi" w:cs="Arial"/>
          <w:color w:val="333333"/>
          <w:sz w:val="22"/>
          <w:szCs w:val="22"/>
        </w:rPr>
        <w:t xml:space="preserve"> efficiently. The CSEC Review Panel will also be responsible for sub</w:t>
      </w:r>
      <w:r w:rsidR="00783C3F" w:rsidRPr="00CF3F6E">
        <w:rPr>
          <w:rFonts w:asciiTheme="minorHAnsi" w:hAnsiTheme="minorHAnsi" w:cs="Arial"/>
          <w:color w:val="333333"/>
          <w:sz w:val="22"/>
          <w:szCs w:val="22"/>
        </w:rPr>
        <w:t>mitting progress quarterly reports to CSN.</w:t>
      </w:r>
    </w:p>
    <w:p w:rsidR="00C107D2" w:rsidRPr="00CF3F6E" w:rsidRDefault="00A758D8" w:rsidP="000A46E7">
      <w:pPr>
        <w:pStyle w:val="Heading3"/>
        <w:spacing w:before="240" w:after="120"/>
        <w:rPr>
          <w:rFonts w:asciiTheme="minorHAnsi" w:hAnsiTheme="minorHAnsi"/>
        </w:rPr>
      </w:pPr>
      <w:bookmarkStart w:id="4" w:name="_Toc410640531"/>
      <w:r w:rsidRPr="00CF3F6E">
        <w:rPr>
          <w:rFonts w:asciiTheme="minorHAnsi" w:hAnsiTheme="minorHAnsi"/>
        </w:rPr>
        <w:t>Memorandum of Understanding</w:t>
      </w:r>
      <w:r w:rsidR="002F5474" w:rsidRPr="00CF3F6E">
        <w:rPr>
          <w:rFonts w:asciiTheme="minorHAnsi" w:hAnsiTheme="minorHAnsi"/>
        </w:rPr>
        <w:t xml:space="preserve"> (Pending)</w:t>
      </w:r>
      <w:bookmarkEnd w:id="4"/>
    </w:p>
    <w:p w:rsidR="00BF1E74" w:rsidRPr="00CF3F6E" w:rsidRDefault="00446B32" w:rsidP="00BF1E74">
      <w:pPr>
        <w:spacing w:before="120" w:after="120"/>
        <w:jc w:val="both"/>
        <w:rPr>
          <w:rFonts w:asciiTheme="minorHAnsi" w:hAnsiTheme="minorHAnsi" w:cs="Arial"/>
          <w:color w:val="333333"/>
          <w:sz w:val="22"/>
          <w:szCs w:val="22"/>
        </w:rPr>
      </w:pPr>
      <w:r w:rsidRPr="00CF3F6E">
        <w:rPr>
          <w:rFonts w:asciiTheme="minorHAnsi" w:hAnsiTheme="minorHAnsi" w:cs="Arial"/>
          <w:color w:val="333333"/>
          <w:sz w:val="22"/>
          <w:szCs w:val="22"/>
        </w:rPr>
        <w:t xml:space="preserve">The </w:t>
      </w:r>
      <w:r w:rsidR="00C107D2" w:rsidRPr="00CF3F6E">
        <w:rPr>
          <w:rFonts w:asciiTheme="minorHAnsi" w:hAnsiTheme="minorHAnsi" w:cs="Arial"/>
          <w:color w:val="333333"/>
          <w:sz w:val="22"/>
          <w:szCs w:val="22"/>
        </w:rPr>
        <w:t>Memorandum of Understanding</w:t>
      </w:r>
      <w:r w:rsidRPr="00CF3F6E">
        <w:rPr>
          <w:rFonts w:asciiTheme="minorHAnsi" w:hAnsiTheme="minorHAnsi" w:cs="Arial"/>
          <w:color w:val="333333"/>
          <w:sz w:val="22"/>
          <w:szCs w:val="22"/>
        </w:rPr>
        <w:t xml:space="preserve"> </w:t>
      </w:r>
      <w:r w:rsidR="00B64CE8" w:rsidRPr="00CF3F6E">
        <w:rPr>
          <w:rFonts w:asciiTheme="minorHAnsi" w:hAnsiTheme="minorHAnsi" w:cs="Arial"/>
          <w:color w:val="333333"/>
          <w:sz w:val="22"/>
          <w:szCs w:val="22"/>
        </w:rPr>
        <w:t xml:space="preserve">for the Commercial Sexual Exploitation of Children </w:t>
      </w:r>
      <w:r w:rsidRPr="00CF3F6E">
        <w:rPr>
          <w:rFonts w:asciiTheme="minorHAnsi" w:hAnsiTheme="minorHAnsi" w:cs="Arial"/>
          <w:color w:val="333333"/>
          <w:sz w:val="22"/>
          <w:szCs w:val="22"/>
        </w:rPr>
        <w:t xml:space="preserve">is between the San Luis Obispo County Department of Social Services, San Luis Obispo County Law Enforcement, SART, RISE, and other </w:t>
      </w:r>
      <w:r w:rsidR="00F84017" w:rsidRPr="00CF3F6E">
        <w:rPr>
          <w:rFonts w:asciiTheme="minorHAnsi" w:hAnsiTheme="minorHAnsi" w:cs="Arial"/>
          <w:color w:val="333333"/>
          <w:sz w:val="22"/>
          <w:szCs w:val="22"/>
        </w:rPr>
        <w:t>i</w:t>
      </w:r>
      <w:r w:rsidRPr="00CF3F6E">
        <w:rPr>
          <w:rFonts w:asciiTheme="minorHAnsi" w:hAnsiTheme="minorHAnsi" w:cs="Arial"/>
          <w:color w:val="333333"/>
          <w:sz w:val="22"/>
          <w:szCs w:val="22"/>
        </w:rPr>
        <w:t xml:space="preserve">dentified </w:t>
      </w:r>
      <w:r w:rsidR="00F84017" w:rsidRPr="00CF3F6E">
        <w:rPr>
          <w:rFonts w:asciiTheme="minorHAnsi" w:hAnsiTheme="minorHAnsi" w:cs="Arial"/>
          <w:color w:val="333333"/>
          <w:sz w:val="22"/>
          <w:szCs w:val="22"/>
        </w:rPr>
        <w:t>c</w:t>
      </w:r>
      <w:r w:rsidRPr="00CF3F6E">
        <w:rPr>
          <w:rFonts w:asciiTheme="minorHAnsi" w:hAnsiTheme="minorHAnsi" w:cs="Arial"/>
          <w:color w:val="333333"/>
          <w:sz w:val="22"/>
          <w:szCs w:val="22"/>
        </w:rPr>
        <w:t xml:space="preserve">ommunity </w:t>
      </w:r>
      <w:r w:rsidR="00F84017" w:rsidRPr="00CF3F6E">
        <w:rPr>
          <w:rFonts w:asciiTheme="minorHAnsi" w:hAnsiTheme="minorHAnsi" w:cs="Arial"/>
          <w:color w:val="333333"/>
          <w:sz w:val="22"/>
          <w:szCs w:val="22"/>
        </w:rPr>
        <w:t>p</w:t>
      </w:r>
      <w:r w:rsidRPr="00CF3F6E">
        <w:rPr>
          <w:rFonts w:asciiTheme="minorHAnsi" w:hAnsiTheme="minorHAnsi" w:cs="Arial"/>
          <w:color w:val="333333"/>
          <w:sz w:val="22"/>
          <w:szCs w:val="22"/>
        </w:rPr>
        <w:t xml:space="preserve">artners.  </w:t>
      </w:r>
      <w:r w:rsidR="00BF1E74" w:rsidRPr="00CF3F6E">
        <w:rPr>
          <w:rFonts w:asciiTheme="minorHAnsi" w:hAnsiTheme="minorHAnsi" w:cs="Arial"/>
          <w:color w:val="333333"/>
          <w:sz w:val="22"/>
          <w:szCs w:val="22"/>
        </w:rPr>
        <w:t>This Memorandum of Understanding, hereinafter referred to as "MOU", shall stand as evidence that the above parties agree to participate in an exchange of services by coordinating the County Purpose of the Commercial Sexual Exploitation of Children Collaborative Response Team.</w:t>
      </w:r>
    </w:p>
    <w:p w:rsidR="00C107D2" w:rsidRPr="00CF3F6E" w:rsidRDefault="00BF1E74" w:rsidP="00BF1E74">
      <w:pPr>
        <w:spacing w:before="120" w:after="120"/>
        <w:jc w:val="both"/>
        <w:rPr>
          <w:rFonts w:asciiTheme="minorHAnsi" w:hAnsiTheme="minorHAnsi" w:cs="Arial"/>
          <w:color w:val="333333"/>
          <w:sz w:val="22"/>
          <w:szCs w:val="22"/>
        </w:rPr>
      </w:pPr>
      <w:r w:rsidRPr="00CF3F6E">
        <w:rPr>
          <w:rFonts w:asciiTheme="minorHAnsi" w:hAnsiTheme="minorHAnsi" w:cs="Arial"/>
          <w:color w:val="333333"/>
          <w:sz w:val="22"/>
          <w:szCs w:val="22"/>
        </w:rPr>
        <w:t xml:space="preserve">The crime of human trafficking requires a comprehensive and collaborative response between law enforcement, service </w:t>
      </w:r>
      <w:r w:rsidR="00A758D8" w:rsidRPr="00CF3F6E">
        <w:rPr>
          <w:rFonts w:asciiTheme="minorHAnsi" w:hAnsiTheme="minorHAnsi" w:cs="Arial"/>
          <w:color w:val="333333"/>
          <w:sz w:val="22"/>
          <w:szCs w:val="22"/>
        </w:rPr>
        <w:t>providers,</w:t>
      </w:r>
      <w:r w:rsidRPr="00CF3F6E">
        <w:rPr>
          <w:rFonts w:asciiTheme="minorHAnsi" w:hAnsiTheme="minorHAnsi" w:cs="Arial"/>
          <w:color w:val="333333"/>
          <w:sz w:val="22"/>
          <w:szCs w:val="22"/>
        </w:rPr>
        <w:t xml:space="preserve"> and the community. </w:t>
      </w:r>
      <w:r w:rsidR="00B1577D" w:rsidRPr="00CF3F6E">
        <w:rPr>
          <w:rFonts w:asciiTheme="minorHAnsi" w:hAnsiTheme="minorHAnsi" w:cs="Arial"/>
          <w:color w:val="333333"/>
          <w:sz w:val="22"/>
          <w:szCs w:val="22"/>
        </w:rPr>
        <w:t xml:space="preserve"> </w:t>
      </w:r>
      <w:r w:rsidRPr="00CF3F6E">
        <w:rPr>
          <w:rFonts w:asciiTheme="minorHAnsi" w:hAnsiTheme="minorHAnsi" w:cs="Arial"/>
          <w:color w:val="333333"/>
          <w:sz w:val="22"/>
          <w:szCs w:val="22"/>
        </w:rPr>
        <w:t xml:space="preserve">The MOU sets out the mutual understanding of the principles underlying the relationship between the parties in matters concerning the planning and delivery of law enforcement investigations, victim-centered services and promoting public </w:t>
      </w:r>
      <w:r w:rsidR="008D036E" w:rsidRPr="00CF3F6E">
        <w:rPr>
          <w:rFonts w:asciiTheme="minorHAnsi" w:hAnsiTheme="minorHAnsi" w:cs="Arial"/>
          <w:color w:val="333333"/>
          <w:sz w:val="22"/>
          <w:szCs w:val="22"/>
        </w:rPr>
        <w:t xml:space="preserve">awareness. All </w:t>
      </w:r>
      <w:r w:rsidRPr="00CF3F6E">
        <w:rPr>
          <w:rFonts w:asciiTheme="minorHAnsi" w:hAnsiTheme="minorHAnsi" w:cs="Arial"/>
          <w:color w:val="333333"/>
          <w:sz w:val="22"/>
          <w:szCs w:val="22"/>
        </w:rPr>
        <w:t>parties have agreed to the eight Articles listed and signed by their directors.</w:t>
      </w:r>
    </w:p>
    <w:p w:rsidR="00C107D2" w:rsidRPr="00CF3F6E" w:rsidRDefault="00C107D2" w:rsidP="008F298B">
      <w:pPr>
        <w:pStyle w:val="Heading3"/>
        <w:spacing w:before="240" w:after="120"/>
        <w:rPr>
          <w:rFonts w:asciiTheme="minorHAnsi" w:hAnsiTheme="minorHAnsi"/>
        </w:rPr>
      </w:pPr>
      <w:bookmarkStart w:id="5" w:name="_Toc410640532"/>
      <w:r w:rsidRPr="00CF3F6E">
        <w:rPr>
          <w:rFonts w:asciiTheme="minorHAnsi" w:hAnsiTheme="minorHAnsi"/>
        </w:rPr>
        <w:lastRenderedPageBreak/>
        <w:t>Legislation</w:t>
      </w:r>
      <w:bookmarkEnd w:id="5"/>
    </w:p>
    <w:p w:rsidR="00C107D2" w:rsidRPr="00CF3F6E" w:rsidRDefault="00C107D2" w:rsidP="008F298B">
      <w:pPr>
        <w:spacing w:before="120" w:after="120"/>
        <w:jc w:val="both"/>
        <w:rPr>
          <w:rFonts w:asciiTheme="minorHAnsi" w:hAnsiTheme="minorHAnsi" w:cs="Arial"/>
          <w:color w:val="333333"/>
          <w:sz w:val="22"/>
          <w:szCs w:val="22"/>
        </w:rPr>
      </w:pPr>
      <w:r w:rsidRPr="00CF3F6E">
        <w:rPr>
          <w:rFonts w:asciiTheme="minorHAnsi" w:hAnsiTheme="minorHAnsi" w:cs="Arial"/>
          <w:color w:val="333333"/>
          <w:sz w:val="22"/>
          <w:szCs w:val="22"/>
        </w:rPr>
        <w:t xml:space="preserve">The </w:t>
      </w:r>
      <w:smartTag w:uri="urn:schemas-microsoft-com:office:smarttags" w:element="place">
        <w:smartTag w:uri="urn:schemas-microsoft-com:office:smarttags" w:element="country-region">
          <w:r w:rsidRPr="00CF3F6E">
            <w:rPr>
              <w:rFonts w:asciiTheme="minorHAnsi" w:hAnsiTheme="minorHAnsi" w:cs="Arial"/>
              <w:color w:val="333333"/>
              <w:sz w:val="22"/>
              <w:szCs w:val="22"/>
            </w:rPr>
            <w:t>United States</w:t>
          </w:r>
        </w:smartTag>
      </w:smartTag>
      <w:r w:rsidRPr="00CF3F6E">
        <w:rPr>
          <w:rFonts w:asciiTheme="minorHAnsi" w:hAnsiTheme="minorHAnsi" w:cs="Arial"/>
          <w:color w:val="333333"/>
          <w:sz w:val="22"/>
          <w:szCs w:val="22"/>
        </w:rPr>
        <w:t xml:space="preserve"> passed its first comprehensive human trafficking bill in 2000, the Victims of Trafficking and Violence Protection Act, since renamed the Trafficking Victims Protection Act (TVPA).  The TVPA has long focused on the three P’s: Prevention, Protection, and Prosecution.  More recently, a fourth P, Partnership was added.  Under the current version of the TVPA, all minors who engage in commercial sex acts are victims of trafficking, period. </w:t>
      </w:r>
    </w:p>
    <w:p w:rsidR="00C107D2" w:rsidRPr="00CF3F6E" w:rsidRDefault="00C107D2" w:rsidP="008F298B">
      <w:pPr>
        <w:spacing w:before="120" w:after="120"/>
        <w:jc w:val="both"/>
        <w:rPr>
          <w:rFonts w:asciiTheme="minorHAnsi" w:hAnsiTheme="minorHAnsi" w:cs="Arial"/>
          <w:color w:val="333333"/>
          <w:sz w:val="22"/>
          <w:szCs w:val="22"/>
        </w:rPr>
      </w:pPr>
      <w:r w:rsidRPr="00CF3F6E">
        <w:rPr>
          <w:rFonts w:asciiTheme="minorHAnsi" w:hAnsiTheme="minorHAnsi" w:cs="Arial"/>
          <w:color w:val="333333"/>
          <w:sz w:val="22"/>
          <w:szCs w:val="22"/>
        </w:rPr>
        <w:t>The TVPA treats sex trafficking as a severe form of human trafficking, carrying increased penalties for perpetrators.  The TVPA now also provides that the trafficking of a minor does not require proof of force, fraud, or coercion of a minor.</w:t>
      </w:r>
    </w:p>
    <w:p w:rsidR="0062511D" w:rsidRPr="00CF3F6E" w:rsidRDefault="00CE61BB" w:rsidP="0062511D">
      <w:pPr>
        <w:spacing w:before="120" w:after="120"/>
        <w:jc w:val="both"/>
        <w:rPr>
          <w:rFonts w:asciiTheme="minorHAnsi" w:hAnsiTheme="minorHAnsi" w:cs="Arial"/>
          <w:color w:val="333333"/>
          <w:sz w:val="22"/>
          <w:szCs w:val="22"/>
        </w:rPr>
      </w:pPr>
      <w:r w:rsidRPr="00CF3F6E">
        <w:rPr>
          <w:rFonts w:asciiTheme="minorHAnsi" w:hAnsiTheme="minorHAnsi" w:cs="Arial"/>
          <w:color w:val="333333"/>
          <w:sz w:val="22"/>
          <w:szCs w:val="22"/>
        </w:rPr>
        <w:t>Recent legislation (SB 855, Chapter 29, Statutes of 2014) was amended under the Welfare and Institution Code (WIC) section 300</w:t>
      </w:r>
      <w:r w:rsidR="0005699F" w:rsidRPr="00CF3F6E">
        <w:rPr>
          <w:rFonts w:asciiTheme="minorHAnsi" w:hAnsiTheme="minorHAnsi" w:cs="Arial"/>
          <w:color w:val="333333"/>
          <w:sz w:val="22"/>
          <w:szCs w:val="22"/>
        </w:rPr>
        <w:t>.</w:t>
      </w:r>
      <w:r w:rsidRPr="00CF3F6E">
        <w:rPr>
          <w:rFonts w:asciiTheme="minorHAnsi" w:hAnsiTheme="minorHAnsi" w:cs="Arial"/>
          <w:color w:val="333333"/>
          <w:sz w:val="22"/>
          <w:szCs w:val="22"/>
        </w:rPr>
        <w:t xml:space="preserve"> </w:t>
      </w:r>
      <w:r w:rsidR="0062511D" w:rsidRPr="00CF3F6E">
        <w:rPr>
          <w:rFonts w:asciiTheme="minorHAnsi" w:hAnsiTheme="minorHAnsi" w:cs="Arial"/>
          <w:color w:val="333333"/>
          <w:sz w:val="22"/>
          <w:szCs w:val="22"/>
        </w:rPr>
        <w:t xml:space="preserve">The Legislature finds and declares that </w:t>
      </w:r>
      <w:r w:rsidR="0005699F" w:rsidRPr="00CF3F6E">
        <w:rPr>
          <w:rFonts w:asciiTheme="minorHAnsi" w:hAnsiTheme="minorHAnsi" w:cs="Arial"/>
          <w:color w:val="333333"/>
          <w:sz w:val="22"/>
          <w:szCs w:val="22"/>
        </w:rPr>
        <w:t xml:space="preserve">in WIC 300(b)(2) </w:t>
      </w:r>
      <w:r w:rsidR="0062511D" w:rsidRPr="00CF3F6E">
        <w:rPr>
          <w:rFonts w:asciiTheme="minorHAnsi" w:hAnsiTheme="minorHAnsi" w:cs="Arial"/>
          <w:color w:val="333333"/>
          <w:sz w:val="22"/>
          <w:szCs w:val="22"/>
        </w:rPr>
        <w:t>a child who is sexually trafficked, as described in Section 236.1 of the Penal Code, or who receives food or shelter in exchange for, or who is paid to perform, sexual acts described in Section 236.1 or 11165.1 of the Penal Code, and whose parent or guardian failed to, or was unable to, protect the child, is within the description of this subdivision, and that this finding is declaratory of existing law</w:t>
      </w:r>
      <w:r w:rsidR="0005699F" w:rsidRPr="00CF3F6E">
        <w:rPr>
          <w:rFonts w:asciiTheme="minorHAnsi" w:hAnsiTheme="minorHAnsi" w:cs="Arial"/>
          <w:color w:val="333333"/>
          <w:sz w:val="22"/>
          <w:szCs w:val="22"/>
        </w:rPr>
        <w:t xml:space="preserve"> and be adjudged as dependents of the juvenile court.</w:t>
      </w:r>
    </w:p>
    <w:p w:rsidR="00783C3F" w:rsidRPr="00CF3F6E" w:rsidRDefault="00783C3F" w:rsidP="0062511D">
      <w:pPr>
        <w:spacing w:before="120" w:after="120"/>
        <w:jc w:val="both"/>
        <w:rPr>
          <w:rFonts w:asciiTheme="minorHAnsi" w:hAnsiTheme="minorHAnsi" w:cs="Arial"/>
          <w:color w:val="333333"/>
          <w:sz w:val="22"/>
          <w:szCs w:val="22"/>
        </w:rPr>
      </w:pPr>
      <w:r w:rsidRPr="00CF3F6E">
        <w:rPr>
          <w:rFonts w:asciiTheme="minorHAnsi" w:hAnsiTheme="minorHAnsi" w:cs="Arial"/>
          <w:color w:val="333333"/>
          <w:sz w:val="22"/>
          <w:szCs w:val="22"/>
        </w:rPr>
        <w:t xml:space="preserve">Additionally, </w:t>
      </w:r>
      <w:r w:rsidR="00AC05F7" w:rsidRPr="00CF3F6E">
        <w:rPr>
          <w:rFonts w:asciiTheme="minorHAnsi" w:hAnsiTheme="minorHAnsi" w:cs="Arial"/>
          <w:color w:val="333333"/>
          <w:sz w:val="22"/>
          <w:szCs w:val="22"/>
        </w:rPr>
        <w:t>legislation under HR 4980 The Prevent Sex Trafficking and Strengthening Families Act addresses the following:</w:t>
      </w:r>
    </w:p>
    <w:p w:rsidR="003A2E3A" w:rsidRPr="00CF3F6E" w:rsidRDefault="003A2E3A" w:rsidP="008F5174">
      <w:pPr>
        <w:pStyle w:val="ListParagraph"/>
        <w:numPr>
          <w:ilvl w:val="0"/>
          <w:numId w:val="23"/>
        </w:numPr>
        <w:spacing w:before="60" w:after="60"/>
        <w:contextualSpacing w:val="0"/>
        <w:jc w:val="both"/>
        <w:rPr>
          <w:rFonts w:asciiTheme="minorHAnsi" w:hAnsiTheme="minorHAnsi" w:cs="Arial"/>
          <w:color w:val="333333"/>
          <w:sz w:val="22"/>
          <w:szCs w:val="22"/>
        </w:rPr>
      </w:pPr>
      <w:r w:rsidRPr="00CF3F6E">
        <w:rPr>
          <w:rFonts w:asciiTheme="minorHAnsi" w:hAnsiTheme="minorHAnsi" w:cs="Arial"/>
          <w:color w:val="333333"/>
          <w:sz w:val="22"/>
          <w:szCs w:val="22"/>
        </w:rPr>
        <w:t>Protecting Children and Youth At Risk of Sex Trafficking</w:t>
      </w:r>
    </w:p>
    <w:p w:rsidR="003A2E3A" w:rsidRPr="00CF3F6E" w:rsidRDefault="003A2E3A" w:rsidP="008F5174">
      <w:pPr>
        <w:pStyle w:val="ListParagraph"/>
        <w:numPr>
          <w:ilvl w:val="0"/>
          <w:numId w:val="23"/>
        </w:numPr>
        <w:spacing w:before="60" w:after="60"/>
        <w:contextualSpacing w:val="0"/>
        <w:jc w:val="both"/>
        <w:rPr>
          <w:rFonts w:asciiTheme="minorHAnsi" w:hAnsiTheme="minorHAnsi" w:cs="Arial"/>
          <w:color w:val="333333"/>
          <w:sz w:val="22"/>
          <w:szCs w:val="22"/>
        </w:rPr>
      </w:pPr>
      <w:r w:rsidRPr="00CF3F6E">
        <w:rPr>
          <w:rFonts w:asciiTheme="minorHAnsi" w:hAnsiTheme="minorHAnsi" w:cs="Arial"/>
          <w:color w:val="333333"/>
          <w:sz w:val="22"/>
          <w:szCs w:val="22"/>
        </w:rPr>
        <w:t>Improving Adoption Incentives and Extending Family Connection Grants</w:t>
      </w:r>
    </w:p>
    <w:p w:rsidR="003A2E3A" w:rsidRPr="00CF3F6E" w:rsidRDefault="003A2E3A" w:rsidP="008F5174">
      <w:pPr>
        <w:pStyle w:val="ListParagraph"/>
        <w:numPr>
          <w:ilvl w:val="0"/>
          <w:numId w:val="23"/>
        </w:numPr>
        <w:spacing w:before="60" w:after="60"/>
        <w:contextualSpacing w:val="0"/>
        <w:jc w:val="both"/>
        <w:rPr>
          <w:rFonts w:asciiTheme="minorHAnsi" w:hAnsiTheme="minorHAnsi" w:cs="Arial"/>
          <w:color w:val="333333"/>
          <w:sz w:val="22"/>
          <w:szCs w:val="22"/>
        </w:rPr>
      </w:pPr>
      <w:r w:rsidRPr="00CF3F6E">
        <w:rPr>
          <w:rFonts w:asciiTheme="minorHAnsi" w:hAnsiTheme="minorHAnsi" w:cs="Arial"/>
          <w:color w:val="333333"/>
          <w:sz w:val="22"/>
          <w:szCs w:val="22"/>
        </w:rPr>
        <w:t>Improving International Child Support Recovery</w:t>
      </w:r>
    </w:p>
    <w:p w:rsidR="003A2E3A" w:rsidRPr="00CF3F6E" w:rsidRDefault="003A2E3A" w:rsidP="008F5174">
      <w:pPr>
        <w:pStyle w:val="ListParagraph"/>
        <w:numPr>
          <w:ilvl w:val="0"/>
          <w:numId w:val="23"/>
        </w:numPr>
        <w:spacing w:before="60" w:after="60"/>
        <w:contextualSpacing w:val="0"/>
        <w:jc w:val="both"/>
        <w:rPr>
          <w:rFonts w:asciiTheme="minorHAnsi" w:hAnsiTheme="minorHAnsi" w:cs="Arial"/>
          <w:color w:val="333333"/>
          <w:sz w:val="22"/>
          <w:szCs w:val="22"/>
        </w:rPr>
      </w:pPr>
      <w:r w:rsidRPr="00CF3F6E">
        <w:rPr>
          <w:rFonts w:asciiTheme="minorHAnsi" w:hAnsiTheme="minorHAnsi" w:cs="Arial"/>
          <w:color w:val="333333"/>
          <w:sz w:val="22"/>
          <w:szCs w:val="22"/>
        </w:rPr>
        <w:t>Budgetary Effects</w:t>
      </w:r>
    </w:p>
    <w:p w:rsidR="00C107D2" w:rsidRPr="00CF3F6E" w:rsidRDefault="00C107D2" w:rsidP="008F298B">
      <w:pPr>
        <w:pStyle w:val="Heading3"/>
        <w:spacing w:before="240" w:after="120"/>
        <w:rPr>
          <w:rFonts w:asciiTheme="minorHAnsi" w:hAnsiTheme="minorHAnsi"/>
        </w:rPr>
      </w:pPr>
      <w:bookmarkStart w:id="6" w:name="_Toc410640533"/>
      <w:r w:rsidRPr="00CF3F6E">
        <w:rPr>
          <w:rFonts w:asciiTheme="minorHAnsi" w:hAnsiTheme="minorHAnsi"/>
        </w:rPr>
        <w:t>Background</w:t>
      </w:r>
      <w:bookmarkEnd w:id="6"/>
    </w:p>
    <w:p w:rsidR="00C107D2" w:rsidRPr="00CF3F6E" w:rsidRDefault="00C107D2" w:rsidP="008F298B">
      <w:pPr>
        <w:spacing w:before="120" w:after="120"/>
        <w:jc w:val="both"/>
        <w:rPr>
          <w:rFonts w:asciiTheme="minorHAnsi" w:hAnsiTheme="minorHAnsi" w:cs="Arial"/>
          <w:color w:val="333333"/>
          <w:sz w:val="22"/>
          <w:szCs w:val="22"/>
        </w:rPr>
      </w:pPr>
      <w:r w:rsidRPr="00CF3F6E">
        <w:rPr>
          <w:rFonts w:asciiTheme="minorHAnsi" w:hAnsiTheme="minorHAnsi" w:cs="Arial"/>
          <w:color w:val="333333"/>
          <w:sz w:val="22"/>
          <w:szCs w:val="22"/>
        </w:rPr>
        <w:t xml:space="preserve">Historically, Law Enforcement has been the first agency to interact and respond to victims of </w:t>
      </w:r>
      <w:r w:rsidR="00F84017" w:rsidRPr="00CF3F6E">
        <w:rPr>
          <w:rFonts w:asciiTheme="minorHAnsi" w:hAnsiTheme="minorHAnsi" w:cs="Arial"/>
          <w:color w:val="333333"/>
          <w:sz w:val="22"/>
          <w:szCs w:val="22"/>
        </w:rPr>
        <w:t>CSE</w:t>
      </w:r>
      <w:r w:rsidRPr="00CF3F6E">
        <w:rPr>
          <w:rFonts w:asciiTheme="minorHAnsi" w:hAnsiTheme="minorHAnsi" w:cs="Arial"/>
          <w:color w:val="333333"/>
          <w:sz w:val="22"/>
          <w:szCs w:val="22"/>
        </w:rPr>
        <w:t xml:space="preserve">.  Law Enforcement would determine whether to release or arrest the minor. </w:t>
      </w:r>
      <w:r w:rsidR="00130D17" w:rsidRPr="00CF3F6E">
        <w:rPr>
          <w:rFonts w:asciiTheme="minorHAnsi" w:hAnsiTheme="minorHAnsi" w:cs="Arial"/>
          <w:color w:val="333333"/>
          <w:sz w:val="22"/>
          <w:szCs w:val="22"/>
        </w:rPr>
        <w:t xml:space="preserve"> </w:t>
      </w:r>
      <w:r w:rsidRPr="00CF3F6E">
        <w:rPr>
          <w:rFonts w:asciiTheme="minorHAnsi" w:hAnsiTheme="minorHAnsi" w:cs="Arial"/>
          <w:color w:val="333333"/>
          <w:sz w:val="22"/>
          <w:szCs w:val="22"/>
        </w:rPr>
        <w:t xml:space="preserve">Once arrested, the Deputy District Attorney would file charges directly to the court or the case would be sent to Probation. </w:t>
      </w:r>
      <w:r w:rsidR="00130D17" w:rsidRPr="00CF3F6E">
        <w:rPr>
          <w:rFonts w:asciiTheme="minorHAnsi" w:hAnsiTheme="minorHAnsi" w:cs="Arial"/>
          <w:color w:val="333333"/>
          <w:sz w:val="22"/>
          <w:szCs w:val="22"/>
        </w:rPr>
        <w:t xml:space="preserve"> </w:t>
      </w:r>
      <w:r w:rsidRPr="00CF3F6E">
        <w:rPr>
          <w:rFonts w:asciiTheme="minorHAnsi" w:hAnsiTheme="minorHAnsi" w:cs="Arial"/>
          <w:color w:val="333333"/>
          <w:sz w:val="22"/>
          <w:szCs w:val="22"/>
        </w:rPr>
        <w:t xml:space="preserve">Probation would then determine if proceedings in the juvenile court should proceed. </w:t>
      </w:r>
    </w:p>
    <w:p w:rsidR="00C107D2" w:rsidRPr="00CF3F6E" w:rsidRDefault="00C107D2" w:rsidP="008F298B">
      <w:pPr>
        <w:spacing w:before="120" w:after="120"/>
        <w:jc w:val="both"/>
        <w:rPr>
          <w:rFonts w:asciiTheme="minorHAnsi" w:hAnsiTheme="minorHAnsi" w:cs="Arial"/>
          <w:color w:val="333333"/>
          <w:sz w:val="22"/>
          <w:szCs w:val="22"/>
        </w:rPr>
      </w:pPr>
      <w:r w:rsidRPr="00CF3F6E">
        <w:rPr>
          <w:rFonts w:asciiTheme="minorHAnsi" w:hAnsiTheme="minorHAnsi" w:cs="Arial"/>
          <w:color w:val="333333"/>
          <w:sz w:val="22"/>
          <w:szCs w:val="22"/>
        </w:rPr>
        <w:t xml:space="preserve">When appropriate, Law Enforcement would contact Child Welfare Services (CWS) and complete a Suspected Child Abuse Report (SCAR).  </w:t>
      </w:r>
    </w:p>
    <w:p w:rsidR="00C107D2" w:rsidRPr="00CF3F6E" w:rsidRDefault="00C107D2" w:rsidP="008F298B">
      <w:pPr>
        <w:spacing w:before="120" w:after="120"/>
        <w:jc w:val="both"/>
        <w:rPr>
          <w:rFonts w:asciiTheme="minorHAnsi" w:hAnsiTheme="minorHAnsi" w:cs="Arial"/>
          <w:color w:val="333333"/>
          <w:sz w:val="22"/>
          <w:szCs w:val="22"/>
        </w:rPr>
      </w:pPr>
      <w:r w:rsidRPr="00CF3F6E">
        <w:rPr>
          <w:rFonts w:asciiTheme="minorHAnsi" w:hAnsiTheme="minorHAnsi" w:cs="Arial"/>
          <w:color w:val="333333"/>
          <w:sz w:val="22"/>
          <w:szCs w:val="22"/>
        </w:rPr>
        <w:t>Formal collaboration efforts with multi-agencies have not existed in the past in response to CSEC.</w:t>
      </w:r>
    </w:p>
    <w:p w:rsidR="00C107D2" w:rsidRPr="00CF3F6E" w:rsidRDefault="00C107D2" w:rsidP="008F298B">
      <w:pPr>
        <w:pStyle w:val="Heading3"/>
        <w:spacing w:before="240" w:after="120"/>
        <w:rPr>
          <w:rFonts w:asciiTheme="minorHAnsi" w:hAnsiTheme="minorHAnsi"/>
        </w:rPr>
      </w:pPr>
      <w:bookmarkStart w:id="7" w:name="_Toc410640534"/>
      <w:r w:rsidRPr="00CF3F6E">
        <w:rPr>
          <w:rFonts w:asciiTheme="minorHAnsi" w:hAnsiTheme="minorHAnsi"/>
        </w:rPr>
        <w:t>Glossary</w:t>
      </w:r>
      <w:bookmarkEnd w:id="7"/>
    </w:p>
    <w:p w:rsidR="00C107D2" w:rsidRPr="00CF3F6E" w:rsidRDefault="00C107D2" w:rsidP="008F298B">
      <w:pPr>
        <w:spacing w:before="120" w:after="120"/>
        <w:jc w:val="both"/>
        <w:rPr>
          <w:rFonts w:asciiTheme="minorHAnsi" w:hAnsiTheme="minorHAnsi" w:cs="Arial"/>
          <w:color w:val="333333"/>
          <w:sz w:val="22"/>
          <w:szCs w:val="22"/>
        </w:rPr>
      </w:pPr>
      <w:r w:rsidRPr="00CF3F6E">
        <w:rPr>
          <w:rFonts w:asciiTheme="minorHAnsi" w:hAnsiTheme="minorHAnsi" w:cs="Arial"/>
          <w:b/>
          <w:color w:val="333333"/>
          <w:sz w:val="22"/>
          <w:szCs w:val="22"/>
        </w:rPr>
        <w:t>CSEC (Commercial Sexual Exploitation of Children)</w:t>
      </w:r>
      <w:r w:rsidR="007529EE" w:rsidRPr="00CF3F6E">
        <w:rPr>
          <w:rFonts w:asciiTheme="minorHAnsi" w:hAnsiTheme="minorHAnsi" w:cs="Arial"/>
          <w:b/>
          <w:color w:val="333333"/>
          <w:sz w:val="22"/>
          <w:szCs w:val="22"/>
        </w:rPr>
        <w:t xml:space="preserve"> or CSE (Commercial Sexual Exploitation)</w:t>
      </w:r>
      <w:r w:rsidR="007529EE" w:rsidRPr="00CF3F6E">
        <w:rPr>
          <w:rFonts w:asciiTheme="minorHAnsi" w:hAnsiTheme="minorHAnsi" w:cs="Arial"/>
          <w:color w:val="333333"/>
          <w:sz w:val="22"/>
          <w:szCs w:val="22"/>
        </w:rPr>
        <w:t xml:space="preserve">:  </w:t>
      </w:r>
      <w:r w:rsidRPr="00CF3F6E">
        <w:rPr>
          <w:rFonts w:asciiTheme="minorHAnsi" w:hAnsiTheme="minorHAnsi" w:cs="Arial"/>
          <w:color w:val="333333"/>
          <w:sz w:val="22"/>
          <w:szCs w:val="22"/>
        </w:rPr>
        <w:t>The sexual abuse of a minor “entirely” or at least primarily, for financial or other economic reasons.  The economic exchanges involved may be monetary or non-monetary (i.e., for food, shelter, drugs, etc.).</w:t>
      </w:r>
    </w:p>
    <w:p w:rsidR="002B68CB" w:rsidRPr="00CF3F6E" w:rsidRDefault="00C107D2" w:rsidP="008F298B">
      <w:pPr>
        <w:spacing w:before="120" w:after="120"/>
        <w:jc w:val="both"/>
        <w:rPr>
          <w:rFonts w:asciiTheme="minorHAnsi" w:hAnsiTheme="minorHAnsi" w:cs="Arial"/>
          <w:color w:val="333333"/>
          <w:sz w:val="22"/>
          <w:szCs w:val="22"/>
        </w:rPr>
      </w:pPr>
      <w:r w:rsidRPr="00CF3F6E">
        <w:rPr>
          <w:rFonts w:asciiTheme="minorHAnsi" w:hAnsiTheme="minorHAnsi" w:cs="Arial"/>
          <w:b/>
          <w:color w:val="333333"/>
          <w:sz w:val="22"/>
          <w:szCs w:val="22"/>
        </w:rPr>
        <w:t>SART (Suspected Abuse Response Team)</w:t>
      </w:r>
      <w:r w:rsidRPr="00CF3F6E">
        <w:rPr>
          <w:rFonts w:asciiTheme="minorHAnsi" w:hAnsiTheme="minorHAnsi" w:cs="Arial"/>
          <w:color w:val="333333"/>
          <w:sz w:val="22"/>
          <w:szCs w:val="22"/>
        </w:rPr>
        <w:t>: Provides forensic medical exams for residents of San Luis Obispo County, State agencies, and other Counties upon request.  SART brings together specifically trained forensic doctors and nurses with Law Enforcement agencies, CWS, and advocates in a multi</w:t>
      </w:r>
      <w:r w:rsidR="00130D17" w:rsidRPr="00CF3F6E">
        <w:rPr>
          <w:rFonts w:asciiTheme="minorHAnsi" w:hAnsiTheme="minorHAnsi" w:cs="Arial"/>
          <w:color w:val="333333"/>
          <w:sz w:val="22"/>
          <w:szCs w:val="22"/>
        </w:rPr>
        <w:t>-</w:t>
      </w:r>
      <w:r w:rsidRPr="00CF3F6E">
        <w:rPr>
          <w:rFonts w:asciiTheme="minorHAnsi" w:hAnsiTheme="minorHAnsi" w:cs="Arial"/>
          <w:color w:val="333333"/>
          <w:sz w:val="22"/>
          <w:szCs w:val="22"/>
        </w:rPr>
        <w:t>disciplinary team approach to provide compassionate, comprehensive, and culturally sensitive treatment for sexual assault victim.</w:t>
      </w:r>
    </w:p>
    <w:p w:rsidR="00C107D2" w:rsidRPr="00CF3F6E" w:rsidRDefault="00C107D2" w:rsidP="008F298B">
      <w:pPr>
        <w:spacing w:before="120" w:after="120"/>
        <w:jc w:val="both"/>
        <w:rPr>
          <w:rFonts w:asciiTheme="minorHAnsi" w:hAnsiTheme="minorHAnsi" w:cs="Arial"/>
          <w:color w:val="333333"/>
          <w:sz w:val="22"/>
          <w:szCs w:val="22"/>
        </w:rPr>
      </w:pPr>
      <w:r w:rsidRPr="00CF3F6E">
        <w:rPr>
          <w:rFonts w:asciiTheme="minorHAnsi" w:hAnsiTheme="minorHAnsi" w:cs="Arial"/>
          <w:b/>
          <w:color w:val="333333"/>
          <w:sz w:val="22"/>
          <w:szCs w:val="22"/>
        </w:rPr>
        <w:lastRenderedPageBreak/>
        <w:t>SART Exam</w:t>
      </w:r>
      <w:r w:rsidRPr="00CF3F6E">
        <w:rPr>
          <w:rFonts w:asciiTheme="minorHAnsi" w:hAnsiTheme="minorHAnsi" w:cs="Arial"/>
          <w:color w:val="333333"/>
          <w:sz w:val="22"/>
          <w:szCs w:val="22"/>
        </w:rPr>
        <w:t>: An exam performed by a SART physician and/or nurse for victims of suspected sexual abuse/ sexual assault.</w:t>
      </w:r>
    </w:p>
    <w:p w:rsidR="00C107D2" w:rsidRPr="00CF3F6E" w:rsidRDefault="00C107D2" w:rsidP="008F298B">
      <w:pPr>
        <w:spacing w:before="120" w:after="120"/>
        <w:jc w:val="both"/>
        <w:rPr>
          <w:rFonts w:asciiTheme="minorHAnsi" w:hAnsiTheme="minorHAnsi" w:cs="Arial"/>
          <w:color w:val="333333"/>
          <w:sz w:val="22"/>
          <w:szCs w:val="22"/>
        </w:rPr>
      </w:pPr>
      <w:proofErr w:type="gramStart"/>
      <w:r w:rsidRPr="00CF3F6E">
        <w:rPr>
          <w:rFonts w:asciiTheme="minorHAnsi" w:hAnsiTheme="minorHAnsi" w:cs="Arial"/>
          <w:b/>
          <w:color w:val="333333"/>
          <w:sz w:val="22"/>
          <w:szCs w:val="22"/>
        </w:rPr>
        <w:t>SCAN Exam</w:t>
      </w:r>
      <w:r w:rsidRPr="00CF3F6E">
        <w:rPr>
          <w:rFonts w:asciiTheme="minorHAnsi" w:hAnsiTheme="minorHAnsi" w:cs="Arial"/>
          <w:color w:val="333333"/>
          <w:sz w:val="22"/>
          <w:szCs w:val="22"/>
        </w:rPr>
        <w:t>: An exam performed by a SART physician for victims of suspected child abuse and neglect (SCAN), as well as for drug-endangered children (DEC).</w:t>
      </w:r>
      <w:proofErr w:type="gramEnd"/>
    </w:p>
    <w:p w:rsidR="00C107D2" w:rsidRPr="00CF3F6E" w:rsidRDefault="00C107D2" w:rsidP="008F298B">
      <w:pPr>
        <w:spacing w:before="120" w:after="120"/>
        <w:jc w:val="both"/>
        <w:rPr>
          <w:rFonts w:asciiTheme="minorHAnsi" w:hAnsiTheme="minorHAnsi" w:cs="Arial"/>
          <w:color w:val="333333"/>
          <w:sz w:val="22"/>
          <w:szCs w:val="22"/>
        </w:rPr>
      </w:pPr>
      <w:r w:rsidRPr="00CF3F6E">
        <w:rPr>
          <w:rFonts w:asciiTheme="minorHAnsi" w:hAnsiTheme="minorHAnsi" w:cs="Arial"/>
          <w:b/>
          <w:color w:val="333333"/>
          <w:sz w:val="22"/>
          <w:szCs w:val="22"/>
        </w:rPr>
        <w:t>SCAR (Suspected Child Abuse Report)</w:t>
      </w:r>
      <w:r w:rsidRPr="00CF3F6E">
        <w:rPr>
          <w:rFonts w:asciiTheme="minorHAnsi" w:hAnsiTheme="minorHAnsi" w:cs="Arial"/>
          <w:color w:val="333333"/>
          <w:sz w:val="22"/>
          <w:szCs w:val="22"/>
        </w:rPr>
        <w:t>:  A Suspected Child Abuse Report (Form SS 8572) should be completed and sent to Child Welfare Services when there is suspicion of child abuse or the Screening Tool Risk Assessment is a high to very high level.</w:t>
      </w:r>
    </w:p>
    <w:p w:rsidR="00C107D2" w:rsidRPr="00CF3F6E" w:rsidRDefault="00C107D2" w:rsidP="008F298B">
      <w:pPr>
        <w:spacing w:before="120" w:after="120"/>
        <w:jc w:val="both"/>
        <w:rPr>
          <w:rFonts w:asciiTheme="minorHAnsi" w:hAnsiTheme="minorHAnsi" w:cs="Arial"/>
          <w:color w:val="333333"/>
          <w:sz w:val="22"/>
          <w:szCs w:val="22"/>
        </w:rPr>
      </w:pPr>
      <w:r w:rsidRPr="00CF3F6E">
        <w:rPr>
          <w:rFonts w:asciiTheme="minorHAnsi" w:hAnsiTheme="minorHAnsi" w:cs="Arial"/>
          <w:b/>
          <w:color w:val="333333"/>
          <w:sz w:val="22"/>
          <w:szCs w:val="22"/>
        </w:rPr>
        <w:t>CAIT (Child Abuse Interview Team)</w:t>
      </w:r>
      <w:r w:rsidRPr="00CF3F6E">
        <w:rPr>
          <w:rFonts w:asciiTheme="minorHAnsi" w:hAnsiTheme="minorHAnsi" w:cs="Arial"/>
          <w:color w:val="333333"/>
          <w:sz w:val="22"/>
          <w:szCs w:val="22"/>
        </w:rPr>
        <w:t>: A multi-disciplinary team who coordinates activities to achieve the mutual goals of reducing trauma to child victims of physical and sexual abuse, neglect, and emotional maltreatment, and enhancing the probability of conviction for child abusers.</w:t>
      </w:r>
    </w:p>
    <w:p w:rsidR="00C107D2" w:rsidRPr="00CF3F6E" w:rsidRDefault="00C107D2" w:rsidP="007137E0">
      <w:pPr>
        <w:pStyle w:val="Heading2"/>
        <w:spacing w:before="240" w:after="240"/>
        <w:rPr>
          <w:rFonts w:asciiTheme="minorHAnsi" w:hAnsiTheme="minorHAnsi"/>
        </w:rPr>
      </w:pPr>
      <w:bookmarkStart w:id="8" w:name="_Toc410640535"/>
      <w:r w:rsidRPr="00CF3F6E">
        <w:rPr>
          <w:rFonts w:asciiTheme="minorHAnsi" w:hAnsiTheme="minorHAnsi"/>
        </w:rPr>
        <w:t>Training and Prevention</w:t>
      </w:r>
      <w:bookmarkEnd w:id="8"/>
    </w:p>
    <w:p w:rsidR="00C107D2" w:rsidRPr="00CF3F6E" w:rsidRDefault="00C107D2" w:rsidP="00F35183">
      <w:pPr>
        <w:pStyle w:val="Heading3"/>
        <w:spacing w:before="120" w:after="120"/>
        <w:rPr>
          <w:rFonts w:asciiTheme="minorHAnsi" w:hAnsiTheme="minorHAnsi"/>
        </w:rPr>
      </w:pPr>
      <w:bookmarkStart w:id="9" w:name="_Toc410640536"/>
      <w:r w:rsidRPr="00CF3F6E">
        <w:rPr>
          <w:rFonts w:asciiTheme="minorHAnsi" w:hAnsiTheme="minorHAnsi"/>
        </w:rPr>
        <w:t>Practices</w:t>
      </w:r>
      <w:bookmarkEnd w:id="9"/>
    </w:p>
    <w:p w:rsidR="00C107D2" w:rsidRPr="00CF3F6E" w:rsidRDefault="00C107D2" w:rsidP="008F298B">
      <w:pPr>
        <w:spacing w:before="120" w:after="120"/>
        <w:jc w:val="both"/>
        <w:rPr>
          <w:rFonts w:asciiTheme="minorHAnsi" w:hAnsiTheme="minorHAnsi" w:cs="Arial"/>
          <w:color w:val="333333"/>
          <w:sz w:val="22"/>
          <w:szCs w:val="22"/>
        </w:rPr>
      </w:pPr>
      <w:r w:rsidRPr="00CF3F6E">
        <w:rPr>
          <w:rFonts w:asciiTheme="minorHAnsi" w:hAnsiTheme="minorHAnsi" w:cs="Arial"/>
          <w:color w:val="333333"/>
          <w:sz w:val="22"/>
          <w:szCs w:val="22"/>
        </w:rPr>
        <w:t>CSEC Collaborative Response Team</w:t>
      </w:r>
      <w:r w:rsidR="003A2E3A" w:rsidRPr="00CF3F6E">
        <w:rPr>
          <w:rFonts w:asciiTheme="minorHAnsi" w:hAnsiTheme="minorHAnsi" w:cs="Arial"/>
          <w:color w:val="333333"/>
          <w:sz w:val="22"/>
          <w:szCs w:val="22"/>
        </w:rPr>
        <w:t>, more specifically the newly appointed San Luis Obispo County CSEC Speakers Bureau, will provide training for community stakeholders</w:t>
      </w:r>
      <w:r w:rsidRPr="00CF3F6E">
        <w:rPr>
          <w:rFonts w:asciiTheme="minorHAnsi" w:hAnsiTheme="minorHAnsi" w:cs="Arial"/>
          <w:color w:val="333333"/>
          <w:sz w:val="22"/>
          <w:szCs w:val="22"/>
        </w:rPr>
        <w:t xml:space="preserve"> working with youth in child-serving systems</w:t>
      </w:r>
      <w:r w:rsidR="003A2E3A" w:rsidRPr="00CF3F6E">
        <w:rPr>
          <w:rFonts w:asciiTheme="minorHAnsi" w:hAnsiTheme="minorHAnsi" w:cs="Arial"/>
          <w:color w:val="333333"/>
          <w:sz w:val="22"/>
          <w:szCs w:val="22"/>
        </w:rPr>
        <w:t>.</w:t>
      </w:r>
      <w:r w:rsidR="00130D17" w:rsidRPr="00CF3F6E">
        <w:rPr>
          <w:rFonts w:asciiTheme="minorHAnsi" w:hAnsiTheme="minorHAnsi" w:cs="Arial"/>
          <w:color w:val="333333"/>
          <w:sz w:val="22"/>
          <w:szCs w:val="22"/>
        </w:rPr>
        <w:t xml:space="preserve"> </w:t>
      </w:r>
      <w:r w:rsidRPr="00CF3F6E">
        <w:rPr>
          <w:rFonts w:asciiTheme="minorHAnsi" w:hAnsiTheme="minorHAnsi" w:cs="Arial"/>
          <w:color w:val="333333"/>
          <w:sz w:val="22"/>
          <w:szCs w:val="22"/>
        </w:rPr>
        <w:t xml:space="preserve">The training will bring awareness to </w:t>
      </w:r>
      <w:r w:rsidR="00130D17" w:rsidRPr="00CF3F6E">
        <w:rPr>
          <w:rFonts w:asciiTheme="minorHAnsi" w:hAnsiTheme="minorHAnsi" w:cs="Arial"/>
          <w:color w:val="333333"/>
          <w:sz w:val="22"/>
          <w:szCs w:val="22"/>
        </w:rPr>
        <w:t>help</w:t>
      </w:r>
      <w:r w:rsidRPr="00CF3F6E">
        <w:rPr>
          <w:rFonts w:asciiTheme="minorHAnsi" w:hAnsiTheme="minorHAnsi" w:cs="Arial"/>
          <w:color w:val="333333"/>
          <w:sz w:val="22"/>
          <w:szCs w:val="22"/>
        </w:rPr>
        <w:t xml:space="preserve"> identify sexually exploited and at-risk</w:t>
      </w:r>
      <w:r w:rsidR="00130D17" w:rsidRPr="00CF3F6E">
        <w:rPr>
          <w:rFonts w:asciiTheme="minorHAnsi" w:hAnsiTheme="minorHAnsi" w:cs="Arial"/>
          <w:color w:val="333333"/>
          <w:sz w:val="22"/>
          <w:szCs w:val="22"/>
        </w:rPr>
        <w:t xml:space="preserve"> youth</w:t>
      </w:r>
      <w:r w:rsidRPr="00CF3F6E">
        <w:rPr>
          <w:rFonts w:asciiTheme="minorHAnsi" w:hAnsiTheme="minorHAnsi" w:cs="Arial"/>
          <w:color w:val="333333"/>
          <w:sz w:val="22"/>
          <w:szCs w:val="22"/>
        </w:rPr>
        <w:t xml:space="preserve">, provide service and supports for CSEC, as well as educate on the use of culturally competent and trauma-informed practices. </w:t>
      </w:r>
    </w:p>
    <w:p w:rsidR="00C107D2" w:rsidRPr="00CF3F6E" w:rsidRDefault="00C107D2" w:rsidP="008F298B">
      <w:pPr>
        <w:spacing w:before="120" w:after="120"/>
        <w:jc w:val="both"/>
        <w:rPr>
          <w:rFonts w:asciiTheme="minorHAnsi" w:hAnsiTheme="minorHAnsi" w:cs="Arial"/>
          <w:color w:val="333333"/>
          <w:sz w:val="22"/>
          <w:szCs w:val="22"/>
        </w:rPr>
      </w:pPr>
      <w:r w:rsidRPr="00CF3F6E">
        <w:rPr>
          <w:rFonts w:asciiTheme="minorHAnsi" w:hAnsiTheme="minorHAnsi" w:cs="Arial"/>
          <w:color w:val="333333"/>
          <w:sz w:val="22"/>
          <w:szCs w:val="22"/>
        </w:rPr>
        <w:t>In collaboration, identified agencies will develop a standardized curriculum to provide ongoing trainin</w:t>
      </w:r>
      <w:r w:rsidR="003A2E3A" w:rsidRPr="00CF3F6E">
        <w:rPr>
          <w:rFonts w:asciiTheme="minorHAnsi" w:hAnsiTheme="minorHAnsi" w:cs="Arial"/>
          <w:color w:val="333333"/>
          <w:sz w:val="22"/>
          <w:szCs w:val="22"/>
        </w:rPr>
        <w:t xml:space="preserve">g and mentoring for all staff. </w:t>
      </w:r>
      <w:r w:rsidRPr="00CF3F6E">
        <w:rPr>
          <w:rFonts w:asciiTheme="minorHAnsi" w:hAnsiTheme="minorHAnsi" w:cs="Arial"/>
          <w:color w:val="333333"/>
          <w:sz w:val="22"/>
          <w:szCs w:val="22"/>
        </w:rPr>
        <w:t xml:space="preserve">CSEC training </w:t>
      </w:r>
      <w:r w:rsidR="003A2E3A" w:rsidRPr="00CF3F6E">
        <w:rPr>
          <w:rFonts w:asciiTheme="minorHAnsi" w:hAnsiTheme="minorHAnsi" w:cs="Arial"/>
          <w:color w:val="333333"/>
          <w:sz w:val="22"/>
          <w:szCs w:val="22"/>
        </w:rPr>
        <w:t>will</w:t>
      </w:r>
      <w:r w:rsidRPr="00CF3F6E">
        <w:rPr>
          <w:rFonts w:asciiTheme="minorHAnsi" w:hAnsiTheme="minorHAnsi" w:cs="Arial"/>
          <w:color w:val="333333"/>
          <w:sz w:val="22"/>
          <w:szCs w:val="22"/>
        </w:rPr>
        <w:t xml:space="preserve"> be infused into existing training curricul</w:t>
      </w:r>
      <w:r w:rsidR="00130D17" w:rsidRPr="00CF3F6E">
        <w:rPr>
          <w:rFonts w:asciiTheme="minorHAnsi" w:hAnsiTheme="minorHAnsi" w:cs="Arial"/>
          <w:color w:val="333333"/>
          <w:sz w:val="22"/>
          <w:szCs w:val="22"/>
        </w:rPr>
        <w:t>a</w:t>
      </w:r>
      <w:r w:rsidRPr="00CF3F6E">
        <w:rPr>
          <w:rFonts w:asciiTheme="minorHAnsi" w:hAnsiTheme="minorHAnsi" w:cs="Arial"/>
          <w:color w:val="333333"/>
          <w:sz w:val="22"/>
          <w:szCs w:val="22"/>
        </w:rPr>
        <w:t>.</w:t>
      </w:r>
    </w:p>
    <w:p w:rsidR="00C107D2" w:rsidRPr="00CF3F6E" w:rsidRDefault="00C107D2" w:rsidP="008F298B">
      <w:pPr>
        <w:pStyle w:val="Heading3"/>
        <w:spacing w:before="240" w:after="120"/>
        <w:rPr>
          <w:rFonts w:asciiTheme="minorHAnsi" w:hAnsiTheme="minorHAnsi"/>
        </w:rPr>
      </w:pPr>
      <w:bookmarkStart w:id="10" w:name="_Toc410640537"/>
      <w:r w:rsidRPr="00CF3F6E">
        <w:rPr>
          <w:rFonts w:asciiTheme="minorHAnsi" w:hAnsiTheme="minorHAnsi"/>
        </w:rPr>
        <w:t>Prevention Efforts</w:t>
      </w:r>
      <w:bookmarkEnd w:id="10"/>
    </w:p>
    <w:p w:rsidR="00C107D2" w:rsidRPr="00CF3F6E" w:rsidRDefault="00C107D2" w:rsidP="008F298B">
      <w:pPr>
        <w:spacing w:before="120" w:after="120"/>
        <w:jc w:val="both"/>
        <w:rPr>
          <w:rFonts w:asciiTheme="minorHAnsi" w:hAnsiTheme="minorHAnsi" w:cs="Arial"/>
          <w:color w:val="333333"/>
          <w:sz w:val="22"/>
          <w:szCs w:val="22"/>
        </w:rPr>
      </w:pPr>
      <w:r w:rsidRPr="00CF3F6E">
        <w:rPr>
          <w:rFonts w:asciiTheme="minorHAnsi" w:hAnsiTheme="minorHAnsi" w:cs="Arial"/>
          <w:color w:val="333333"/>
          <w:sz w:val="22"/>
          <w:szCs w:val="22"/>
        </w:rPr>
        <w:t>Prevention efforts are designed to utilize outreach and education.  Prevention begins with identifying youth who are at risk for exploitation and connecting them with services and support before victimization occurs.</w:t>
      </w:r>
    </w:p>
    <w:p w:rsidR="00C107D2" w:rsidRPr="00CF3F6E" w:rsidRDefault="00C107D2" w:rsidP="008F298B">
      <w:pPr>
        <w:pStyle w:val="Heading3"/>
        <w:spacing w:before="240" w:after="120"/>
        <w:rPr>
          <w:rFonts w:asciiTheme="minorHAnsi" w:hAnsiTheme="minorHAnsi"/>
        </w:rPr>
      </w:pPr>
      <w:bookmarkStart w:id="11" w:name="_Toc410640538"/>
      <w:r w:rsidRPr="00CF3F6E">
        <w:rPr>
          <w:rFonts w:asciiTheme="minorHAnsi" w:hAnsiTheme="minorHAnsi"/>
        </w:rPr>
        <w:t>Target Population</w:t>
      </w:r>
      <w:bookmarkEnd w:id="11"/>
    </w:p>
    <w:p w:rsidR="00C107D2" w:rsidRPr="00CF3F6E" w:rsidRDefault="00C107D2" w:rsidP="008F298B">
      <w:pPr>
        <w:spacing w:before="120" w:after="120"/>
        <w:jc w:val="both"/>
        <w:rPr>
          <w:rFonts w:asciiTheme="minorHAnsi" w:hAnsiTheme="minorHAnsi" w:cs="Arial"/>
          <w:color w:val="333333"/>
          <w:sz w:val="22"/>
          <w:szCs w:val="22"/>
        </w:rPr>
      </w:pPr>
      <w:r w:rsidRPr="00CF3F6E">
        <w:rPr>
          <w:rFonts w:asciiTheme="minorHAnsi" w:hAnsiTheme="minorHAnsi" w:cs="Arial"/>
          <w:color w:val="333333"/>
          <w:sz w:val="22"/>
          <w:szCs w:val="22"/>
        </w:rPr>
        <w:t xml:space="preserve">The purpose of identifying San Luis Obispo’s target population is to make CSEC training available to all </w:t>
      </w:r>
      <w:r w:rsidR="00EA363D" w:rsidRPr="00CF3F6E">
        <w:rPr>
          <w:rFonts w:asciiTheme="minorHAnsi" w:hAnsiTheme="minorHAnsi" w:cs="Arial"/>
          <w:color w:val="333333"/>
          <w:sz w:val="22"/>
          <w:szCs w:val="22"/>
        </w:rPr>
        <w:t>C</w:t>
      </w:r>
      <w:r w:rsidRPr="00CF3F6E">
        <w:rPr>
          <w:rFonts w:asciiTheme="minorHAnsi" w:hAnsiTheme="minorHAnsi" w:cs="Arial"/>
          <w:color w:val="333333"/>
          <w:sz w:val="22"/>
          <w:szCs w:val="22"/>
        </w:rPr>
        <w:t xml:space="preserve">ommunity </w:t>
      </w:r>
      <w:r w:rsidR="00EA363D" w:rsidRPr="00CF3F6E">
        <w:rPr>
          <w:rFonts w:asciiTheme="minorHAnsi" w:hAnsiTheme="minorHAnsi" w:cs="Arial"/>
          <w:color w:val="333333"/>
          <w:sz w:val="22"/>
          <w:szCs w:val="22"/>
        </w:rPr>
        <w:t>P</w:t>
      </w:r>
      <w:r w:rsidRPr="00CF3F6E">
        <w:rPr>
          <w:rFonts w:asciiTheme="minorHAnsi" w:hAnsiTheme="minorHAnsi" w:cs="Arial"/>
          <w:color w:val="333333"/>
          <w:sz w:val="22"/>
          <w:szCs w:val="22"/>
        </w:rPr>
        <w:t>artners that directly work with youth.  This population can assist with identifying and providing services to CSE and at-risk youth.</w:t>
      </w:r>
    </w:p>
    <w:p w:rsidR="00C107D2" w:rsidRPr="00CF3F6E" w:rsidRDefault="00C107D2" w:rsidP="008F298B">
      <w:pPr>
        <w:spacing w:before="120" w:after="120"/>
        <w:jc w:val="both"/>
        <w:rPr>
          <w:rFonts w:asciiTheme="minorHAnsi" w:hAnsiTheme="minorHAnsi" w:cs="Arial"/>
          <w:color w:val="333333"/>
          <w:sz w:val="22"/>
          <w:szCs w:val="22"/>
        </w:rPr>
      </w:pPr>
      <w:r w:rsidRPr="00CF3F6E">
        <w:rPr>
          <w:rFonts w:asciiTheme="minorHAnsi" w:hAnsiTheme="minorHAnsi" w:cs="Arial"/>
          <w:color w:val="333333"/>
          <w:sz w:val="22"/>
          <w:szCs w:val="22"/>
        </w:rPr>
        <w:t>Identified target population includes:</w:t>
      </w:r>
    </w:p>
    <w:p w:rsidR="00C107D2" w:rsidRPr="00CF3F6E" w:rsidRDefault="00C107D2" w:rsidP="008F5174">
      <w:pPr>
        <w:pStyle w:val="NormalWeb"/>
        <w:numPr>
          <w:ilvl w:val="0"/>
          <w:numId w:val="3"/>
        </w:numPr>
        <w:tabs>
          <w:tab w:val="num" w:pos="720"/>
        </w:tabs>
        <w:spacing w:before="60" w:beforeAutospacing="0" w:after="120" w:afterAutospacing="0"/>
        <w:rPr>
          <w:rFonts w:asciiTheme="minorHAnsi" w:hAnsiTheme="minorHAnsi" w:cs="Arial"/>
        </w:rPr>
        <w:sectPr w:rsidR="00C107D2" w:rsidRPr="00CF3F6E">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rsidR="00425B5C" w:rsidRPr="00CF3F6E" w:rsidRDefault="00425B5C" w:rsidP="008F5174">
      <w:pPr>
        <w:pStyle w:val="NormalWeb"/>
        <w:numPr>
          <w:ilvl w:val="1"/>
          <w:numId w:val="2"/>
        </w:numPr>
        <w:tabs>
          <w:tab w:val="clear" w:pos="1080"/>
          <w:tab w:val="num" w:pos="720"/>
        </w:tabs>
        <w:spacing w:before="60" w:beforeAutospacing="0" w:after="120" w:afterAutospacing="0"/>
        <w:ind w:left="720"/>
        <w:rPr>
          <w:rFonts w:asciiTheme="minorHAnsi" w:hAnsiTheme="minorHAnsi" w:cs="Arial"/>
          <w:sz w:val="22"/>
          <w:szCs w:val="22"/>
        </w:rPr>
      </w:pPr>
      <w:r w:rsidRPr="00CF3F6E">
        <w:rPr>
          <w:rFonts w:asciiTheme="minorHAnsi" w:hAnsiTheme="minorHAnsi" w:cs="Arial"/>
          <w:sz w:val="22"/>
          <w:szCs w:val="22"/>
        </w:rPr>
        <w:lastRenderedPageBreak/>
        <w:t xml:space="preserve">Aaron’s </w:t>
      </w:r>
      <w:r w:rsidR="00B32E79" w:rsidRPr="00CF3F6E">
        <w:rPr>
          <w:rFonts w:asciiTheme="minorHAnsi" w:hAnsiTheme="minorHAnsi" w:cs="Arial"/>
          <w:sz w:val="22"/>
          <w:szCs w:val="22"/>
        </w:rPr>
        <w:t xml:space="preserve">Boys </w:t>
      </w:r>
      <w:r w:rsidR="00F84017" w:rsidRPr="00CF3F6E">
        <w:rPr>
          <w:rFonts w:asciiTheme="minorHAnsi" w:hAnsiTheme="minorHAnsi" w:cs="Arial"/>
          <w:sz w:val="22"/>
          <w:szCs w:val="22"/>
        </w:rPr>
        <w:t>H</w:t>
      </w:r>
      <w:r w:rsidRPr="00CF3F6E">
        <w:rPr>
          <w:rFonts w:asciiTheme="minorHAnsi" w:hAnsiTheme="minorHAnsi" w:cs="Arial"/>
          <w:sz w:val="22"/>
          <w:szCs w:val="22"/>
        </w:rPr>
        <w:t>ome</w:t>
      </w:r>
    </w:p>
    <w:p w:rsidR="00425B5C" w:rsidRPr="00CF3F6E" w:rsidRDefault="00425B5C" w:rsidP="008F5174">
      <w:pPr>
        <w:pStyle w:val="NormalWeb"/>
        <w:numPr>
          <w:ilvl w:val="1"/>
          <w:numId w:val="2"/>
        </w:numPr>
        <w:tabs>
          <w:tab w:val="clear" w:pos="1080"/>
          <w:tab w:val="num" w:pos="360"/>
        </w:tabs>
        <w:spacing w:before="60" w:beforeAutospacing="0" w:after="120" w:afterAutospacing="0"/>
        <w:ind w:left="720"/>
        <w:rPr>
          <w:rFonts w:asciiTheme="minorHAnsi" w:hAnsiTheme="minorHAnsi" w:cs="Arial"/>
          <w:sz w:val="22"/>
          <w:szCs w:val="22"/>
        </w:rPr>
      </w:pPr>
      <w:r w:rsidRPr="00CF3F6E">
        <w:rPr>
          <w:rFonts w:asciiTheme="minorHAnsi" w:hAnsiTheme="minorHAnsi" w:cs="Arial"/>
          <w:sz w:val="22"/>
          <w:szCs w:val="22"/>
        </w:rPr>
        <w:t>Achievement House</w:t>
      </w:r>
    </w:p>
    <w:p w:rsidR="00425B5C" w:rsidRPr="00CF3F6E" w:rsidRDefault="00425B5C" w:rsidP="008F5174">
      <w:pPr>
        <w:pStyle w:val="NormalWeb"/>
        <w:numPr>
          <w:ilvl w:val="1"/>
          <w:numId w:val="2"/>
        </w:numPr>
        <w:tabs>
          <w:tab w:val="clear" w:pos="1080"/>
          <w:tab w:val="num" w:pos="360"/>
        </w:tabs>
        <w:spacing w:before="60" w:beforeAutospacing="0" w:after="120" w:afterAutospacing="0"/>
        <w:ind w:left="720"/>
        <w:rPr>
          <w:rFonts w:asciiTheme="minorHAnsi" w:hAnsiTheme="minorHAnsi" w:cs="Arial"/>
          <w:sz w:val="22"/>
          <w:szCs w:val="22"/>
        </w:rPr>
      </w:pPr>
      <w:r w:rsidRPr="00CF3F6E">
        <w:rPr>
          <w:rFonts w:asciiTheme="minorHAnsi" w:hAnsiTheme="minorHAnsi" w:cs="Arial"/>
          <w:sz w:val="22"/>
          <w:szCs w:val="22"/>
        </w:rPr>
        <w:t>Animal Control</w:t>
      </w:r>
    </w:p>
    <w:p w:rsidR="00425B5C" w:rsidRPr="00CF3F6E" w:rsidRDefault="00425B5C" w:rsidP="008F5174">
      <w:pPr>
        <w:pStyle w:val="NormalWeb"/>
        <w:numPr>
          <w:ilvl w:val="1"/>
          <w:numId w:val="2"/>
        </w:numPr>
        <w:tabs>
          <w:tab w:val="clear" w:pos="1080"/>
          <w:tab w:val="num" w:pos="360"/>
        </w:tabs>
        <w:spacing w:before="60" w:beforeAutospacing="0" w:after="120" w:afterAutospacing="0"/>
        <w:ind w:left="720"/>
        <w:rPr>
          <w:rFonts w:asciiTheme="minorHAnsi" w:hAnsiTheme="minorHAnsi" w:cs="Arial"/>
          <w:sz w:val="22"/>
          <w:szCs w:val="22"/>
        </w:rPr>
      </w:pPr>
      <w:r w:rsidRPr="00CF3F6E">
        <w:rPr>
          <w:rFonts w:asciiTheme="minorHAnsi" w:hAnsiTheme="minorHAnsi" w:cs="Arial"/>
          <w:sz w:val="22"/>
          <w:szCs w:val="22"/>
        </w:rPr>
        <w:t>Big Brother/Big Sister</w:t>
      </w:r>
    </w:p>
    <w:p w:rsidR="00425B5C" w:rsidRPr="00CF3F6E" w:rsidRDefault="00425B5C" w:rsidP="008F5174">
      <w:pPr>
        <w:pStyle w:val="NormalWeb"/>
        <w:numPr>
          <w:ilvl w:val="1"/>
          <w:numId w:val="2"/>
        </w:numPr>
        <w:tabs>
          <w:tab w:val="clear" w:pos="1080"/>
          <w:tab w:val="num" w:pos="360"/>
        </w:tabs>
        <w:spacing w:before="60" w:beforeAutospacing="0" w:after="120" w:afterAutospacing="0"/>
        <w:ind w:left="720"/>
        <w:rPr>
          <w:rFonts w:asciiTheme="minorHAnsi" w:hAnsiTheme="minorHAnsi" w:cs="Arial"/>
          <w:sz w:val="22"/>
          <w:szCs w:val="22"/>
        </w:rPr>
      </w:pPr>
      <w:r w:rsidRPr="00CF3F6E">
        <w:rPr>
          <w:rFonts w:asciiTheme="minorHAnsi" w:hAnsiTheme="minorHAnsi" w:cs="Arial"/>
          <w:sz w:val="22"/>
          <w:szCs w:val="22"/>
        </w:rPr>
        <w:t>California Polytechnic State University</w:t>
      </w:r>
    </w:p>
    <w:p w:rsidR="00425B5C" w:rsidRPr="00CF3F6E" w:rsidRDefault="00425B5C" w:rsidP="008F5174">
      <w:pPr>
        <w:pStyle w:val="NormalWeb"/>
        <w:numPr>
          <w:ilvl w:val="1"/>
          <w:numId w:val="2"/>
        </w:numPr>
        <w:tabs>
          <w:tab w:val="clear" w:pos="1080"/>
          <w:tab w:val="num" w:pos="360"/>
        </w:tabs>
        <w:spacing w:before="60" w:beforeAutospacing="0" w:after="120" w:afterAutospacing="0"/>
        <w:ind w:left="720"/>
        <w:rPr>
          <w:rFonts w:asciiTheme="minorHAnsi" w:hAnsiTheme="minorHAnsi" w:cs="Arial"/>
          <w:sz w:val="22"/>
          <w:szCs w:val="22"/>
        </w:rPr>
      </w:pPr>
      <w:r w:rsidRPr="00CF3F6E">
        <w:rPr>
          <w:rFonts w:asciiTheme="minorHAnsi" w:hAnsiTheme="minorHAnsi" w:cs="Arial"/>
          <w:sz w:val="22"/>
          <w:szCs w:val="22"/>
        </w:rPr>
        <w:t>California Youth Connection(CYC)</w:t>
      </w:r>
    </w:p>
    <w:p w:rsidR="00425B5C" w:rsidRPr="00CF3F6E" w:rsidRDefault="00425B5C" w:rsidP="008F5174">
      <w:pPr>
        <w:pStyle w:val="NormalWeb"/>
        <w:numPr>
          <w:ilvl w:val="1"/>
          <w:numId w:val="2"/>
        </w:numPr>
        <w:tabs>
          <w:tab w:val="clear" w:pos="1080"/>
          <w:tab w:val="num" w:pos="360"/>
        </w:tabs>
        <w:spacing w:before="60" w:beforeAutospacing="0" w:after="120" w:afterAutospacing="0"/>
        <w:ind w:left="720"/>
        <w:rPr>
          <w:rFonts w:asciiTheme="minorHAnsi" w:hAnsiTheme="minorHAnsi" w:cs="Arial"/>
          <w:sz w:val="22"/>
          <w:szCs w:val="22"/>
        </w:rPr>
      </w:pPr>
      <w:r w:rsidRPr="00CF3F6E">
        <w:rPr>
          <w:rFonts w:asciiTheme="minorHAnsi" w:hAnsiTheme="minorHAnsi" w:cs="Arial"/>
          <w:sz w:val="22"/>
          <w:szCs w:val="22"/>
        </w:rPr>
        <w:t>Code Enforcers</w:t>
      </w:r>
    </w:p>
    <w:p w:rsidR="00425B5C" w:rsidRPr="00CF3F6E" w:rsidRDefault="00425B5C" w:rsidP="008F5174">
      <w:pPr>
        <w:pStyle w:val="NormalWeb"/>
        <w:numPr>
          <w:ilvl w:val="1"/>
          <w:numId w:val="2"/>
        </w:numPr>
        <w:tabs>
          <w:tab w:val="clear" w:pos="1080"/>
          <w:tab w:val="num" w:pos="360"/>
        </w:tabs>
        <w:spacing w:before="60" w:beforeAutospacing="0" w:after="120" w:afterAutospacing="0"/>
        <w:ind w:left="720"/>
        <w:rPr>
          <w:rFonts w:asciiTheme="minorHAnsi" w:hAnsiTheme="minorHAnsi" w:cs="Arial"/>
          <w:sz w:val="22"/>
          <w:szCs w:val="22"/>
        </w:rPr>
      </w:pPr>
      <w:r w:rsidRPr="00CF3F6E">
        <w:rPr>
          <w:rFonts w:asciiTheme="minorHAnsi" w:hAnsiTheme="minorHAnsi" w:cs="Arial"/>
          <w:sz w:val="22"/>
          <w:szCs w:val="22"/>
        </w:rPr>
        <w:t>Community Action Partners of San Luis Obispo (CAP-SLO)</w:t>
      </w:r>
    </w:p>
    <w:p w:rsidR="00425B5C" w:rsidRPr="00CF3F6E" w:rsidRDefault="00425B5C" w:rsidP="008F5174">
      <w:pPr>
        <w:pStyle w:val="NormalWeb"/>
        <w:numPr>
          <w:ilvl w:val="1"/>
          <w:numId w:val="2"/>
        </w:numPr>
        <w:tabs>
          <w:tab w:val="clear" w:pos="1080"/>
          <w:tab w:val="num" w:pos="360"/>
        </w:tabs>
        <w:spacing w:before="60" w:beforeAutospacing="0" w:after="120" w:afterAutospacing="0"/>
        <w:ind w:left="720"/>
        <w:rPr>
          <w:rFonts w:asciiTheme="minorHAnsi" w:hAnsiTheme="minorHAnsi" w:cs="Arial"/>
          <w:sz w:val="22"/>
          <w:szCs w:val="22"/>
        </w:rPr>
      </w:pPr>
      <w:r w:rsidRPr="00CF3F6E">
        <w:rPr>
          <w:rFonts w:asciiTheme="minorHAnsi" w:hAnsiTheme="minorHAnsi" w:cs="Arial"/>
          <w:sz w:val="22"/>
          <w:szCs w:val="22"/>
        </w:rPr>
        <w:lastRenderedPageBreak/>
        <w:t>Community Schools</w:t>
      </w:r>
    </w:p>
    <w:p w:rsidR="00425B5C" w:rsidRPr="00CF3F6E" w:rsidRDefault="00425B5C" w:rsidP="008F5174">
      <w:pPr>
        <w:pStyle w:val="NormalWeb"/>
        <w:numPr>
          <w:ilvl w:val="1"/>
          <w:numId w:val="2"/>
        </w:numPr>
        <w:tabs>
          <w:tab w:val="clear" w:pos="1080"/>
          <w:tab w:val="num" w:pos="360"/>
        </w:tabs>
        <w:spacing w:before="60" w:beforeAutospacing="0" w:after="120" w:afterAutospacing="0"/>
        <w:ind w:left="720"/>
        <w:rPr>
          <w:rFonts w:asciiTheme="minorHAnsi" w:hAnsiTheme="minorHAnsi" w:cs="Arial"/>
          <w:sz w:val="22"/>
          <w:szCs w:val="22"/>
        </w:rPr>
      </w:pPr>
      <w:r w:rsidRPr="00CF3F6E">
        <w:rPr>
          <w:rFonts w:asciiTheme="minorHAnsi" w:hAnsiTheme="minorHAnsi" w:cs="Arial"/>
          <w:sz w:val="22"/>
          <w:szCs w:val="22"/>
        </w:rPr>
        <w:t>Controlling Anger and Learning to Manage It Program (CALM)</w:t>
      </w:r>
    </w:p>
    <w:p w:rsidR="00425B5C" w:rsidRPr="00CF3F6E" w:rsidRDefault="00425B5C" w:rsidP="008F5174">
      <w:pPr>
        <w:pStyle w:val="NormalWeb"/>
        <w:numPr>
          <w:ilvl w:val="1"/>
          <w:numId w:val="2"/>
        </w:numPr>
        <w:tabs>
          <w:tab w:val="clear" w:pos="1080"/>
          <w:tab w:val="num" w:pos="360"/>
        </w:tabs>
        <w:spacing w:before="60" w:beforeAutospacing="0" w:after="120" w:afterAutospacing="0"/>
        <w:ind w:left="720"/>
        <w:rPr>
          <w:rFonts w:asciiTheme="minorHAnsi" w:hAnsiTheme="minorHAnsi" w:cs="Arial"/>
          <w:sz w:val="22"/>
          <w:szCs w:val="22"/>
        </w:rPr>
      </w:pPr>
      <w:r w:rsidRPr="00CF3F6E">
        <w:rPr>
          <w:rFonts w:asciiTheme="minorHAnsi" w:hAnsiTheme="minorHAnsi" w:cs="Arial"/>
          <w:sz w:val="22"/>
          <w:szCs w:val="22"/>
        </w:rPr>
        <w:t>Court Appointed Special Advocate (CASA)</w:t>
      </w:r>
    </w:p>
    <w:p w:rsidR="00425B5C" w:rsidRPr="00CF3F6E" w:rsidRDefault="00425B5C" w:rsidP="008F5174">
      <w:pPr>
        <w:pStyle w:val="NormalWeb"/>
        <w:numPr>
          <w:ilvl w:val="1"/>
          <w:numId w:val="2"/>
        </w:numPr>
        <w:tabs>
          <w:tab w:val="clear" w:pos="1080"/>
          <w:tab w:val="num" w:pos="360"/>
        </w:tabs>
        <w:spacing w:before="60" w:beforeAutospacing="0" w:after="120" w:afterAutospacing="0"/>
        <w:ind w:left="720"/>
        <w:rPr>
          <w:rFonts w:asciiTheme="minorHAnsi" w:hAnsiTheme="minorHAnsi" w:cs="Arial"/>
          <w:sz w:val="22"/>
          <w:szCs w:val="22"/>
        </w:rPr>
      </w:pPr>
      <w:r w:rsidRPr="00CF3F6E">
        <w:rPr>
          <w:rFonts w:asciiTheme="minorHAnsi" w:hAnsiTheme="minorHAnsi" w:cs="Arial"/>
          <w:sz w:val="22"/>
          <w:szCs w:val="22"/>
        </w:rPr>
        <w:t xml:space="preserve">Cuesta College </w:t>
      </w:r>
    </w:p>
    <w:p w:rsidR="00425B5C" w:rsidRPr="00CF3F6E" w:rsidRDefault="00425B5C" w:rsidP="008F5174">
      <w:pPr>
        <w:pStyle w:val="NormalWeb"/>
        <w:numPr>
          <w:ilvl w:val="1"/>
          <w:numId w:val="2"/>
        </w:numPr>
        <w:tabs>
          <w:tab w:val="clear" w:pos="1080"/>
          <w:tab w:val="num" w:pos="360"/>
        </w:tabs>
        <w:spacing w:before="60" w:beforeAutospacing="0" w:after="120" w:afterAutospacing="0"/>
        <w:ind w:left="720"/>
        <w:rPr>
          <w:rFonts w:asciiTheme="minorHAnsi" w:hAnsiTheme="minorHAnsi" w:cs="Arial"/>
          <w:sz w:val="22"/>
          <w:szCs w:val="22"/>
        </w:rPr>
      </w:pPr>
      <w:r w:rsidRPr="00CF3F6E">
        <w:rPr>
          <w:rFonts w:asciiTheme="minorHAnsi" w:hAnsiTheme="minorHAnsi" w:cs="Arial"/>
          <w:sz w:val="22"/>
          <w:szCs w:val="22"/>
        </w:rPr>
        <w:t>Drug and Alcohol</w:t>
      </w:r>
    </w:p>
    <w:p w:rsidR="00425B5C" w:rsidRPr="00CF3F6E" w:rsidRDefault="00425B5C" w:rsidP="008F5174">
      <w:pPr>
        <w:pStyle w:val="NormalWeb"/>
        <w:numPr>
          <w:ilvl w:val="0"/>
          <w:numId w:val="5"/>
        </w:numPr>
        <w:tabs>
          <w:tab w:val="clear" w:pos="360"/>
          <w:tab w:val="num" w:pos="1080"/>
        </w:tabs>
        <w:spacing w:before="60" w:beforeAutospacing="0" w:after="120" w:afterAutospacing="0"/>
        <w:ind w:left="720"/>
        <w:rPr>
          <w:rFonts w:asciiTheme="minorHAnsi" w:hAnsiTheme="minorHAnsi" w:cs="Arial"/>
          <w:sz w:val="22"/>
          <w:szCs w:val="22"/>
        </w:rPr>
      </w:pPr>
      <w:r w:rsidRPr="00CF3F6E">
        <w:rPr>
          <w:rFonts w:asciiTheme="minorHAnsi" w:hAnsiTheme="minorHAnsi" w:cs="Arial"/>
          <w:sz w:val="22"/>
          <w:szCs w:val="22"/>
        </w:rPr>
        <w:t>Elementary Schools</w:t>
      </w:r>
    </w:p>
    <w:p w:rsidR="00425B5C" w:rsidRPr="00CF3F6E" w:rsidRDefault="00425B5C" w:rsidP="008F5174">
      <w:pPr>
        <w:pStyle w:val="NormalWeb"/>
        <w:numPr>
          <w:ilvl w:val="0"/>
          <w:numId w:val="5"/>
        </w:numPr>
        <w:tabs>
          <w:tab w:val="clear" w:pos="360"/>
          <w:tab w:val="num" w:pos="1080"/>
        </w:tabs>
        <w:spacing w:before="60" w:beforeAutospacing="0" w:after="120" w:afterAutospacing="0"/>
        <w:ind w:left="720"/>
        <w:rPr>
          <w:rFonts w:asciiTheme="minorHAnsi" w:hAnsiTheme="minorHAnsi" w:cs="Arial"/>
          <w:sz w:val="22"/>
          <w:szCs w:val="22"/>
        </w:rPr>
      </w:pPr>
      <w:r w:rsidRPr="00CF3F6E">
        <w:rPr>
          <w:rFonts w:asciiTheme="minorHAnsi" w:hAnsiTheme="minorHAnsi" w:cs="Arial"/>
          <w:sz w:val="22"/>
          <w:szCs w:val="22"/>
        </w:rPr>
        <w:lastRenderedPageBreak/>
        <w:t>Emergency Medical Services/ Paramedic</w:t>
      </w:r>
    </w:p>
    <w:p w:rsidR="00425B5C" w:rsidRPr="00CF3F6E" w:rsidRDefault="00425B5C" w:rsidP="008F5174">
      <w:pPr>
        <w:pStyle w:val="NormalWeb"/>
        <w:numPr>
          <w:ilvl w:val="1"/>
          <w:numId w:val="2"/>
        </w:numPr>
        <w:tabs>
          <w:tab w:val="clear" w:pos="1080"/>
          <w:tab w:val="num" w:pos="360"/>
        </w:tabs>
        <w:spacing w:before="60" w:beforeAutospacing="0" w:after="120" w:afterAutospacing="0"/>
        <w:ind w:left="720"/>
        <w:rPr>
          <w:rFonts w:asciiTheme="minorHAnsi" w:hAnsiTheme="minorHAnsi" w:cs="Arial"/>
          <w:sz w:val="22"/>
          <w:szCs w:val="22"/>
        </w:rPr>
      </w:pPr>
      <w:r w:rsidRPr="00CF3F6E">
        <w:rPr>
          <w:rFonts w:asciiTheme="minorHAnsi" w:hAnsiTheme="minorHAnsi" w:cs="Arial"/>
          <w:sz w:val="22"/>
          <w:szCs w:val="22"/>
        </w:rPr>
        <w:t>Faith based societies</w:t>
      </w:r>
    </w:p>
    <w:p w:rsidR="00425B5C" w:rsidRPr="00CF3F6E" w:rsidRDefault="00425B5C" w:rsidP="008F5174">
      <w:pPr>
        <w:pStyle w:val="NormalWeb"/>
        <w:numPr>
          <w:ilvl w:val="1"/>
          <w:numId w:val="2"/>
        </w:numPr>
        <w:tabs>
          <w:tab w:val="clear" w:pos="1080"/>
          <w:tab w:val="num" w:pos="360"/>
        </w:tabs>
        <w:spacing w:before="60" w:beforeAutospacing="0" w:after="120" w:afterAutospacing="0"/>
        <w:ind w:left="720"/>
        <w:rPr>
          <w:rFonts w:asciiTheme="minorHAnsi" w:hAnsiTheme="minorHAnsi" w:cs="Arial"/>
          <w:sz w:val="22"/>
          <w:szCs w:val="22"/>
        </w:rPr>
      </w:pPr>
      <w:r w:rsidRPr="00CF3F6E">
        <w:rPr>
          <w:rFonts w:asciiTheme="minorHAnsi" w:hAnsiTheme="minorHAnsi" w:cs="Arial"/>
          <w:sz w:val="22"/>
          <w:szCs w:val="22"/>
        </w:rPr>
        <w:t>Family Resource Centers</w:t>
      </w:r>
    </w:p>
    <w:p w:rsidR="00425B5C" w:rsidRPr="00CF3F6E" w:rsidRDefault="00425B5C" w:rsidP="008F5174">
      <w:pPr>
        <w:pStyle w:val="NormalWeb"/>
        <w:numPr>
          <w:ilvl w:val="1"/>
          <w:numId w:val="2"/>
        </w:numPr>
        <w:tabs>
          <w:tab w:val="clear" w:pos="1080"/>
          <w:tab w:val="num" w:pos="360"/>
        </w:tabs>
        <w:spacing w:before="60" w:beforeAutospacing="0" w:after="120" w:afterAutospacing="0"/>
        <w:ind w:left="720"/>
        <w:rPr>
          <w:rFonts w:asciiTheme="minorHAnsi" w:hAnsiTheme="minorHAnsi" w:cs="Arial"/>
          <w:sz w:val="22"/>
          <w:szCs w:val="22"/>
        </w:rPr>
      </w:pPr>
      <w:r w:rsidRPr="00CF3F6E">
        <w:rPr>
          <w:rFonts w:asciiTheme="minorHAnsi" w:hAnsiTheme="minorHAnsi" w:cs="Arial"/>
          <w:sz w:val="22"/>
          <w:szCs w:val="22"/>
        </w:rPr>
        <w:t>Fire Department</w:t>
      </w:r>
    </w:p>
    <w:p w:rsidR="00425B5C" w:rsidRPr="00CF3F6E" w:rsidRDefault="00425B5C" w:rsidP="008F5174">
      <w:pPr>
        <w:pStyle w:val="NormalWeb"/>
        <w:numPr>
          <w:ilvl w:val="1"/>
          <w:numId w:val="2"/>
        </w:numPr>
        <w:tabs>
          <w:tab w:val="clear" w:pos="1080"/>
          <w:tab w:val="num" w:pos="360"/>
        </w:tabs>
        <w:spacing w:before="60" w:beforeAutospacing="0" w:after="120" w:afterAutospacing="0"/>
        <w:ind w:left="720"/>
        <w:rPr>
          <w:rFonts w:asciiTheme="minorHAnsi" w:hAnsiTheme="minorHAnsi" w:cs="Arial"/>
          <w:sz w:val="22"/>
          <w:szCs w:val="22"/>
        </w:rPr>
      </w:pPr>
      <w:r w:rsidRPr="00CF3F6E">
        <w:rPr>
          <w:rFonts w:asciiTheme="minorHAnsi" w:hAnsiTheme="minorHAnsi" w:cs="Arial"/>
          <w:sz w:val="22"/>
          <w:szCs w:val="22"/>
        </w:rPr>
        <w:t>Foster parents</w:t>
      </w:r>
    </w:p>
    <w:p w:rsidR="00425B5C" w:rsidRPr="00CF3F6E" w:rsidRDefault="00425B5C" w:rsidP="008F5174">
      <w:pPr>
        <w:pStyle w:val="NormalWeb"/>
        <w:numPr>
          <w:ilvl w:val="1"/>
          <w:numId w:val="2"/>
        </w:numPr>
        <w:tabs>
          <w:tab w:val="clear" w:pos="1080"/>
          <w:tab w:val="num" w:pos="360"/>
        </w:tabs>
        <w:spacing w:before="60" w:beforeAutospacing="0" w:after="120" w:afterAutospacing="0"/>
        <w:ind w:left="720"/>
        <w:rPr>
          <w:rFonts w:asciiTheme="minorHAnsi" w:hAnsiTheme="minorHAnsi" w:cs="Arial"/>
          <w:sz w:val="22"/>
          <w:szCs w:val="22"/>
        </w:rPr>
      </w:pPr>
      <w:r w:rsidRPr="00CF3F6E">
        <w:rPr>
          <w:rFonts w:asciiTheme="minorHAnsi" w:hAnsiTheme="minorHAnsi" w:cs="Arial"/>
          <w:sz w:val="22"/>
          <w:szCs w:val="22"/>
        </w:rPr>
        <w:t>Foster Parents Association</w:t>
      </w:r>
    </w:p>
    <w:p w:rsidR="00425B5C" w:rsidRPr="00CF3F6E" w:rsidRDefault="00425B5C" w:rsidP="008F5174">
      <w:pPr>
        <w:pStyle w:val="NormalWeb"/>
        <w:numPr>
          <w:ilvl w:val="1"/>
          <w:numId w:val="2"/>
        </w:numPr>
        <w:tabs>
          <w:tab w:val="clear" w:pos="1080"/>
          <w:tab w:val="num" w:pos="360"/>
        </w:tabs>
        <w:spacing w:before="60" w:beforeAutospacing="0" w:after="120" w:afterAutospacing="0"/>
        <w:ind w:left="720"/>
        <w:rPr>
          <w:rFonts w:asciiTheme="minorHAnsi" w:hAnsiTheme="minorHAnsi" w:cs="Arial"/>
          <w:sz w:val="22"/>
          <w:szCs w:val="22"/>
        </w:rPr>
      </w:pPr>
      <w:r w:rsidRPr="00CF3F6E">
        <w:rPr>
          <w:rFonts w:asciiTheme="minorHAnsi" w:hAnsiTheme="minorHAnsi" w:cs="Arial"/>
          <w:sz w:val="22"/>
          <w:szCs w:val="22"/>
        </w:rPr>
        <w:t>Gay and Lesbian Alliance (GALA) of the Central Coast</w:t>
      </w:r>
    </w:p>
    <w:p w:rsidR="00425B5C" w:rsidRPr="00CF3F6E" w:rsidRDefault="00425B5C" w:rsidP="008F5174">
      <w:pPr>
        <w:pStyle w:val="NormalWeb"/>
        <w:numPr>
          <w:ilvl w:val="1"/>
          <w:numId w:val="2"/>
        </w:numPr>
        <w:tabs>
          <w:tab w:val="clear" w:pos="1080"/>
          <w:tab w:val="num" w:pos="360"/>
        </w:tabs>
        <w:spacing w:before="60" w:beforeAutospacing="0" w:after="120" w:afterAutospacing="0"/>
        <w:ind w:left="720"/>
        <w:rPr>
          <w:rFonts w:asciiTheme="minorHAnsi" w:hAnsiTheme="minorHAnsi" w:cs="Arial"/>
          <w:sz w:val="22"/>
          <w:szCs w:val="22"/>
        </w:rPr>
      </w:pPr>
      <w:r w:rsidRPr="00CF3F6E">
        <w:rPr>
          <w:rFonts w:asciiTheme="minorHAnsi" w:hAnsiTheme="minorHAnsi" w:cs="Arial"/>
          <w:sz w:val="22"/>
          <w:szCs w:val="22"/>
        </w:rPr>
        <w:t>Grizzly Youth Academy</w:t>
      </w:r>
    </w:p>
    <w:p w:rsidR="00425B5C" w:rsidRPr="00CF3F6E" w:rsidRDefault="00425B5C" w:rsidP="008F5174">
      <w:pPr>
        <w:pStyle w:val="NormalWeb"/>
        <w:numPr>
          <w:ilvl w:val="0"/>
          <w:numId w:val="5"/>
        </w:numPr>
        <w:tabs>
          <w:tab w:val="clear" w:pos="360"/>
          <w:tab w:val="num" w:pos="1080"/>
        </w:tabs>
        <w:spacing w:before="60" w:beforeAutospacing="0" w:after="120" w:afterAutospacing="0"/>
        <w:ind w:left="720"/>
        <w:rPr>
          <w:rFonts w:asciiTheme="minorHAnsi" w:hAnsiTheme="minorHAnsi" w:cs="Arial"/>
          <w:sz w:val="22"/>
          <w:szCs w:val="22"/>
        </w:rPr>
      </w:pPr>
      <w:r w:rsidRPr="00CF3F6E">
        <w:rPr>
          <w:rFonts w:asciiTheme="minorHAnsi" w:hAnsiTheme="minorHAnsi" w:cs="Arial"/>
          <w:sz w:val="22"/>
          <w:szCs w:val="22"/>
        </w:rPr>
        <w:t>High Schools</w:t>
      </w:r>
    </w:p>
    <w:p w:rsidR="00425B5C" w:rsidRPr="00CF3F6E" w:rsidRDefault="00425B5C" w:rsidP="008F5174">
      <w:pPr>
        <w:pStyle w:val="NormalWeb"/>
        <w:numPr>
          <w:ilvl w:val="1"/>
          <w:numId w:val="2"/>
        </w:numPr>
        <w:tabs>
          <w:tab w:val="clear" w:pos="1080"/>
          <w:tab w:val="num" w:pos="360"/>
        </w:tabs>
        <w:spacing w:before="60" w:beforeAutospacing="0" w:after="120" w:afterAutospacing="0"/>
        <w:ind w:left="720"/>
        <w:rPr>
          <w:rFonts w:asciiTheme="minorHAnsi" w:hAnsiTheme="minorHAnsi" w:cs="Arial"/>
          <w:sz w:val="22"/>
          <w:szCs w:val="22"/>
        </w:rPr>
      </w:pPr>
      <w:r w:rsidRPr="00CF3F6E">
        <w:rPr>
          <w:rFonts w:asciiTheme="minorHAnsi" w:hAnsiTheme="minorHAnsi" w:cs="Arial"/>
          <w:sz w:val="22"/>
          <w:szCs w:val="22"/>
        </w:rPr>
        <w:t>Homeless Shelters (ECHO, Maxine Lewis)</w:t>
      </w:r>
    </w:p>
    <w:p w:rsidR="00425B5C" w:rsidRPr="00CF3F6E" w:rsidRDefault="00425B5C" w:rsidP="008F5174">
      <w:pPr>
        <w:pStyle w:val="NormalWeb"/>
        <w:numPr>
          <w:ilvl w:val="1"/>
          <w:numId w:val="2"/>
        </w:numPr>
        <w:tabs>
          <w:tab w:val="clear" w:pos="1080"/>
          <w:tab w:val="num" w:pos="360"/>
        </w:tabs>
        <w:spacing w:before="60" w:beforeAutospacing="0" w:after="120" w:afterAutospacing="0"/>
        <w:ind w:left="720"/>
        <w:rPr>
          <w:rFonts w:asciiTheme="minorHAnsi" w:hAnsiTheme="minorHAnsi" w:cs="Arial"/>
          <w:sz w:val="22"/>
          <w:szCs w:val="22"/>
        </w:rPr>
      </w:pPr>
      <w:r w:rsidRPr="00CF3F6E">
        <w:rPr>
          <w:rFonts w:asciiTheme="minorHAnsi" w:hAnsiTheme="minorHAnsi" w:cs="Arial"/>
          <w:sz w:val="22"/>
          <w:szCs w:val="22"/>
        </w:rPr>
        <w:t>Independent Living Program (ILP)</w:t>
      </w:r>
    </w:p>
    <w:p w:rsidR="0049630E" w:rsidRPr="00CF3F6E" w:rsidRDefault="0049630E" w:rsidP="008F5174">
      <w:pPr>
        <w:pStyle w:val="NormalWeb"/>
        <w:numPr>
          <w:ilvl w:val="1"/>
          <w:numId w:val="2"/>
        </w:numPr>
        <w:tabs>
          <w:tab w:val="clear" w:pos="1080"/>
          <w:tab w:val="num" w:pos="360"/>
        </w:tabs>
        <w:spacing w:before="60" w:beforeAutospacing="0" w:after="120" w:afterAutospacing="0"/>
        <w:ind w:left="720"/>
        <w:rPr>
          <w:rFonts w:asciiTheme="minorHAnsi" w:hAnsiTheme="minorHAnsi" w:cs="Arial"/>
          <w:sz w:val="22"/>
          <w:szCs w:val="22"/>
        </w:rPr>
      </w:pPr>
      <w:r w:rsidRPr="00CF3F6E">
        <w:rPr>
          <w:rFonts w:asciiTheme="minorHAnsi" w:hAnsiTheme="minorHAnsi" w:cs="Arial"/>
          <w:sz w:val="22"/>
          <w:szCs w:val="22"/>
        </w:rPr>
        <w:t>Juvenile Court</w:t>
      </w:r>
    </w:p>
    <w:p w:rsidR="00425B5C" w:rsidRPr="00CF3F6E" w:rsidRDefault="00425B5C" w:rsidP="008F5174">
      <w:pPr>
        <w:pStyle w:val="NormalWeb"/>
        <w:numPr>
          <w:ilvl w:val="1"/>
          <w:numId w:val="2"/>
        </w:numPr>
        <w:tabs>
          <w:tab w:val="clear" w:pos="1080"/>
          <w:tab w:val="num" w:pos="360"/>
        </w:tabs>
        <w:spacing w:before="60" w:beforeAutospacing="0" w:after="120" w:afterAutospacing="0"/>
        <w:ind w:left="720"/>
        <w:rPr>
          <w:rFonts w:asciiTheme="minorHAnsi" w:hAnsiTheme="minorHAnsi" w:cs="Arial"/>
          <w:sz w:val="22"/>
          <w:szCs w:val="22"/>
        </w:rPr>
      </w:pPr>
      <w:r w:rsidRPr="00CF3F6E">
        <w:rPr>
          <w:rFonts w:asciiTheme="minorHAnsi" w:hAnsiTheme="minorHAnsi" w:cs="Arial"/>
          <w:sz w:val="22"/>
          <w:szCs w:val="22"/>
        </w:rPr>
        <w:t xml:space="preserve">Law Enforcement </w:t>
      </w:r>
    </w:p>
    <w:p w:rsidR="00425B5C" w:rsidRPr="00CF3F6E" w:rsidRDefault="00425B5C" w:rsidP="008F5174">
      <w:pPr>
        <w:pStyle w:val="NormalWeb"/>
        <w:numPr>
          <w:ilvl w:val="1"/>
          <w:numId w:val="2"/>
        </w:numPr>
        <w:tabs>
          <w:tab w:val="clear" w:pos="1080"/>
          <w:tab w:val="num" w:pos="360"/>
        </w:tabs>
        <w:spacing w:before="60" w:beforeAutospacing="0" w:after="120" w:afterAutospacing="0"/>
        <w:ind w:left="720"/>
        <w:rPr>
          <w:rFonts w:asciiTheme="minorHAnsi" w:hAnsiTheme="minorHAnsi" w:cs="Arial"/>
          <w:sz w:val="22"/>
          <w:szCs w:val="22"/>
        </w:rPr>
      </w:pPr>
      <w:r w:rsidRPr="00CF3F6E">
        <w:rPr>
          <w:rFonts w:asciiTheme="minorHAnsi" w:hAnsiTheme="minorHAnsi" w:cs="Arial"/>
          <w:sz w:val="22"/>
          <w:szCs w:val="22"/>
        </w:rPr>
        <w:t>Mental Health</w:t>
      </w:r>
    </w:p>
    <w:p w:rsidR="00425B5C" w:rsidRPr="00CF3F6E" w:rsidRDefault="00425B5C" w:rsidP="008F5174">
      <w:pPr>
        <w:pStyle w:val="NormalWeb"/>
        <w:numPr>
          <w:ilvl w:val="0"/>
          <w:numId w:val="5"/>
        </w:numPr>
        <w:tabs>
          <w:tab w:val="clear" w:pos="360"/>
          <w:tab w:val="num" w:pos="1080"/>
        </w:tabs>
        <w:spacing w:before="60" w:beforeAutospacing="0" w:after="120" w:afterAutospacing="0"/>
        <w:ind w:left="720"/>
        <w:rPr>
          <w:rFonts w:asciiTheme="minorHAnsi" w:hAnsiTheme="minorHAnsi" w:cs="Arial"/>
          <w:sz w:val="22"/>
          <w:szCs w:val="22"/>
        </w:rPr>
      </w:pPr>
      <w:r w:rsidRPr="00CF3F6E">
        <w:rPr>
          <w:rFonts w:asciiTheme="minorHAnsi" w:hAnsiTheme="minorHAnsi" w:cs="Arial"/>
          <w:sz w:val="22"/>
          <w:szCs w:val="22"/>
        </w:rPr>
        <w:t>Middle Schools</w:t>
      </w:r>
    </w:p>
    <w:p w:rsidR="00425B5C" w:rsidRPr="00CF3F6E" w:rsidRDefault="00425B5C" w:rsidP="008F5174">
      <w:pPr>
        <w:pStyle w:val="NormalWeb"/>
        <w:numPr>
          <w:ilvl w:val="1"/>
          <w:numId w:val="2"/>
        </w:numPr>
        <w:tabs>
          <w:tab w:val="clear" w:pos="1080"/>
          <w:tab w:val="num" w:pos="360"/>
        </w:tabs>
        <w:spacing w:before="60" w:beforeAutospacing="0" w:after="120" w:afterAutospacing="0"/>
        <w:ind w:left="720"/>
        <w:rPr>
          <w:rFonts w:asciiTheme="minorHAnsi" w:hAnsiTheme="minorHAnsi" w:cs="Arial"/>
          <w:sz w:val="22"/>
          <w:szCs w:val="22"/>
        </w:rPr>
      </w:pPr>
      <w:r w:rsidRPr="00CF3F6E">
        <w:rPr>
          <w:rFonts w:asciiTheme="minorHAnsi" w:hAnsiTheme="minorHAnsi" w:cs="Arial"/>
          <w:sz w:val="22"/>
          <w:szCs w:val="22"/>
        </w:rPr>
        <w:t>Nurses and Doctors</w:t>
      </w:r>
    </w:p>
    <w:p w:rsidR="00425B5C" w:rsidRPr="00CF3F6E" w:rsidRDefault="00425B5C" w:rsidP="008F5174">
      <w:pPr>
        <w:pStyle w:val="NormalWeb"/>
        <w:numPr>
          <w:ilvl w:val="1"/>
          <w:numId w:val="2"/>
        </w:numPr>
        <w:tabs>
          <w:tab w:val="clear" w:pos="1080"/>
          <w:tab w:val="num" w:pos="360"/>
        </w:tabs>
        <w:spacing w:before="60" w:beforeAutospacing="0" w:after="120" w:afterAutospacing="0"/>
        <w:ind w:left="720"/>
        <w:rPr>
          <w:rFonts w:asciiTheme="minorHAnsi" w:hAnsiTheme="minorHAnsi" w:cs="Arial"/>
          <w:sz w:val="22"/>
          <w:szCs w:val="22"/>
        </w:rPr>
      </w:pPr>
      <w:r w:rsidRPr="00CF3F6E">
        <w:rPr>
          <w:rFonts w:asciiTheme="minorHAnsi" w:hAnsiTheme="minorHAnsi" w:cs="Arial"/>
          <w:sz w:val="22"/>
          <w:szCs w:val="22"/>
        </w:rPr>
        <w:t>Parent Connections</w:t>
      </w:r>
    </w:p>
    <w:p w:rsidR="00425B5C" w:rsidRPr="00CF3F6E" w:rsidRDefault="00425B5C" w:rsidP="008F5174">
      <w:pPr>
        <w:pStyle w:val="NormalWeb"/>
        <w:numPr>
          <w:ilvl w:val="1"/>
          <w:numId w:val="2"/>
        </w:numPr>
        <w:tabs>
          <w:tab w:val="clear" w:pos="1080"/>
          <w:tab w:val="num" w:pos="360"/>
        </w:tabs>
        <w:spacing w:before="60" w:beforeAutospacing="0" w:after="120" w:afterAutospacing="0"/>
        <w:ind w:left="720"/>
        <w:rPr>
          <w:rFonts w:asciiTheme="minorHAnsi" w:hAnsiTheme="minorHAnsi" w:cs="Arial"/>
          <w:sz w:val="22"/>
          <w:szCs w:val="22"/>
        </w:rPr>
      </w:pPr>
      <w:r w:rsidRPr="00CF3F6E">
        <w:rPr>
          <w:rFonts w:asciiTheme="minorHAnsi" w:hAnsiTheme="minorHAnsi" w:cs="Arial"/>
          <w:sz w:val="22"/>
          <w:szCs w:val="22"/>
        </w:rPr>
        <w:t xml:space="preserve">Parent’s Resource for Information Development and Education (PRIDE) Training </w:t>
      </w:r>
    </w:p>
    <w:p w:rsidR="00425B5C" w:rsidRPr="00CF3F6E" w:rsidRDefault="00425B5C" w:rsidP="008F5174">
      <w:pPr>
        <w:pStyle w:val="NormalWeb"/>
        <w:numPr>
          <w:ilvl w:val="1"/>
          <w:numId w:val="2"/>
        </w:numPr>
        <w:tabs>
          <w:tab w:val="clear" w:pos="1080"/>
          <w:tab w:val="num" w:pos="360"/>
        </w:tabs>
        <w:spacing w:before="60" w:beforeAutospacing="0" w:after="120" w:afterAutospacing="0"/>
        <w:ind w:left="720"/>
        <w:rPr>
          <w:rFonts w:asciiTheme="minorHAnsi" w:hAnsiTheme="minorHAnsi" w:cs="Arial"/>
          <w:sz w:val="22"/>
          <w:szCs w:val="22"/>
        </w:rPr>
      </w:pPr>
      <w:r w:rsidRPr="00CF3F6E">
        <w:rPr>
          <w:rFonts w:asciiTheme="minorHAnsi" w:hAnsiTheme="minorHAnsi" w:cs="Arial"/>
          <w:sz w:val="22"/>
          <w:szCs w:val="22"/>
        </w:rPr>
        <w:lastRenderedPageBreak/>
        <w:t>Parents, Family, and Friends of Lesbians and Gays (PFLAG)</w:t>
      </w:r>
    </w:p>
    <w:p w:rsidR="00425B5C" w:rsidRPr="00CF3F6E" w:rsidRDefault="00425B5C" w:rsidP="008F5174">
      <w:pPr>
        <w:pStyle w:val="NormalWeb"/>
        <w:numPr>
          <w:ilvl w:val="1"/>
          <w:numId w:val="2"/>
        </w:numPr>
        <w:tabs>
          <w:tab w:val="clear" w:pos="1080"/>
          <w:tab w:val="num" w:pos="360"/>
        </w:tabs>
        <w:spacing w:before="60" w:beforeAutospacing="0" w:after="120" w:afterAutospacing="0"/>
        <w:ind w:left="720"/>
        <w:rPr>
          <w:rFonts w:asciiTheme="minorHAnsi" w:hAnsiTheme="minorHAnsi" w:cs="Arial"/>
          <w:sz w:val="22"/>
          <w:szCs w:val="22"/>
        </w:rPr>
      </w:pPr>
      <w:r w:rsidRPr="00CF3F6E">
        <w:rPr>
          <w:rFonts w:asciiTheme="minorHAnsi" w:hAnsiTheme="minorHAnsi" w:cs="Arial"/>
          <w:sz w:val="22"/>
          <w:szCs w:val="22"/>
        </w:rPr>
        <w:t>Parents/Guardian</w:t>
      </w:r>
    </w:p>
    <w:p w:rsidR="00425B5C" w:rsidRPr="00CF3F6E" w:rsidRDefault="00425B5C" w:rsidP="008F5174">
      <w:pPr>
        <w:pStyle w:val="NormalWeb"/>
        <w:numPr>
          <w:ilvl w:val="1"/>
          <w:numId w:val="2"/>
        </w:numPr>
        <w:tabs>
          <w:tab w:val="clear" w:pos="1080"/>
          <w:tab w:val="num" w:pos="360"/>
        </w:tabs>
        <w:spacing w:before="60" w:beforeAutospacing="0" w:after="120" w:afterAutospacing="0"/>
        <w:ind w:left="720"/>
        <w:rPr>
          <w:rFonts w:asciiTheme="minorHAnsi" w:hAnsiTheme="minorHAnsi" w:cs="Arial"/>
          <w:sz w:val="22"/>
          <w:szCs w:val="22"/>
        </w:rPr>
      </w:pPr>
      <w:r w:rsidRPr="00CF3F6E">
        <w:rPr>
          <w:rFonts w:asciiTheme="minorHAnsi" w:hAnsiTheme="minorHAnsi" w:cs="Arial"/>
          <w:sz w:val="22"/>
          <w:szCs w:val="22"/>
        </w:rPr>
        <w:t>Parks and Recreation</w:t>
      </w:r>
    </w:p>
    <w:p w:rsidR="00425B5C" w:rsidRPr="00CF3F6E" w:rsidRDefault="00425B5C" w:rsidP="008F5174">
      <w:pPr>
        <w:pStyle w:val="NormalWeb"/>
        <w:numPr>
          <w:ilvl w:val="1"/>
          <w:numId w:val="2"/>
        </w:numPr>
        <w:tabs>
          <w:tab w:val="clear" w:pos="1080"/>
          <w:tab w:val="num" w:pos="360"/>
        </w:tabs>
        <w:spacing w:before="60" w:beforeAutospacing="0" w:after="120" w:afterAutospacing="0"/>
        <w:ind w:left="720"/>
        <w:rPr>
          <w:rFonts w:asciiTheme="minorHAnsi" w:hAnsiTheme="minorHAnsi" w:cs="Arial"/>
          <w:sz w:val="22"/>
          <w:szCs w:val="22"/>
        </w:rPr>
      </w:pPr>
      <w:r w:rsidRPr="00CF3F6E">
        <w:rPr>
          <w:rFonts w:asciiTheme="minorHAnsi" w:hAnsiTheme="minorHAnsi" w:cs="Arial"/>
          <w:sz w:val="22"/>
          <w:szCs w:val="22"/>
        </w:rPr>
        <w:t>Probation</w:t>
      </w:r>
    </w:p>
    <w:p w:rsidR="00425B5C" w:rsidRPr="00CF3F6E" w:rsidRDefault="00425B5C" w:rsidP="008F5174">
      <w:pPr>
        <w:pStyle w:val="NormalWeb"/>
        <w:numPr>
          <w:ilvl w:val="1"/>
          <w:numId w:val="2"/>
        </w:numPr>
        <w:tabs>
          <w:tab w:val="clear" w:pos="1080"/>
          <w:tab w:val="num" w:pos="360"/>
        </w:tabs>
        <w:spacing w:before="60" w:beforeAutospacing="0" w:after="120" w:afterAutospacing="0"/>
        <w:ind w:left="720"/>
        <w:rPr>
          <w:rFonts w:asciiTheme="minorHAnsi" w:hAnsiTheme="minorHAnsi" w:cs="Arial"/>
          <w:sz w:val="22"/>
          <w:szCs w:val="22"/>
        </w:rPr>
      </w:pPr>
      <w:r w:rsidRPr="00CF3F6E">
        <w:rPr>
          <w:rFonts w:asciiTheme="minorHAnsi" w:hAnsiTheme="minorHAnsi" w:cs="Arial"/>
          <w:sz w:val="22"/>
          <w:szCs w:val="22"/>
        </w:rPr>
        <w:t>Public Health</w:t>
      </w:r>
    </w:p>
    <w:p w:rsidR="00425B5C" w:rsidRPr="00CF3F6E" w:rsidRDefault="00425B5C" w:rsidP="008F5174">
      <w:pPr>
        <w:pStyle w:val="NormalWeb"/>
        <w:numPr>
          <w:ilvl w:val="1"/>
          <w:numId w:val="2"/>
        </w:numPr>
        <w:tabs>
          <w:tab w:val="clear" w:pos="1080"/>
          <w:tab w:val="num" w:pos="360"/>
        </w:tabs>
        <w:spacing w:before="60" w:beforeAutospacing="0" w:after="120" w:afterAutospacing="0"/>
        <w:ind w:left="720"/>
        <w:rPr>
          <w:rFonts w:asciiTheme="minorHAnsi" w:hAnsiTheme="minorHAnsi" w:cs="Arial"/>
          <w:sz w:val="22"/>
          <w:szCs w:val="22"/>
        </w:rPr>
      </w:pPr>
      <w:r w:rsidRPr="00CF3F6E">
        <w:rPr>
          <w:rFonts w:asciiTheme="minorHAnsi" w:hAnsiTheme="minorHAnsi" w:cs="Arial"/>
          <w:sz w:val="22"/>
          <w:szCs w:val="22"/>
        </w:rPr>
        <w:t>Restorative Partners</w:t>
      </w:r>
    </w:p>
    <w:p w:rsidR="00425B5C" w:rsidRPr="00CF3F6E" w:rsidRDefault="00425B5C" w:rsidP="008F5174">
      <w:pPr>
        <w:pStyle w:val="NormalWeb"/>
        <w:numPr>
          <w:ilvl w:val="1"/>
          <w:numId w:val="2"/>
        </w:numPr>
        <w:tabs>
          <w:tab w:val="clear" w:pos="1080"/>
          <w:tab w:val="num" w:pos="360"/>
        </w:tabs>
        <w:spacing w:before="60" w:beforeAutospacing="0" w:after="120" w:afterAutospacing="0"/>
        <w:ind w:left="720"/>
        <w:rPr>
          <w:rFonts w:asciiTheme="minorHAnsi" w:hAnsiTheme="minorHAnsi" w:cs="Arial"/>
          <w:sz w:val="22"/>
          <w:szCs w:val="22"/>
        </w:rPr>
      </w:pPr>
      <w:r w:rsidRPr="00CF3F6E">
        <w:rPr>
          <w:rFonts w:asciiTheme="minorHAnsi" w:hAnsiTheme="minorHAnsi" w:cs="Arial"/>
          <w:sz w:val="22"/>
          <w:szCs w:val="22"/>
        </w:rPr>
        <w:t xml:space="preserve">RISE </w:t>
      </w:r>
    </w:p>
    <w:p w:rsidR="00425B5C" w:rsidRPr="00CF3F6E" w:rsidRDefault="00425B5C" w:rsidP="008F5174">
      <w:pPr>
        <w:pStyle w:val="NormalWeb"/>
        <w:numPr>
          <w:ilvl w:val="1"/>
          <w:numId w:val="2"/>
        </w:numPr>
        <w:tabs>
          <w:tab w:val="clear" w:pos="1080"/>
          <w:tab w:val="num" w:pos="360"/>
        </w:tabs>
        <w:spacing w:before="60" w:beforeAutospacing="0" w:after="120" w:afterAutospacing="0"/>
        <w:ind w:left="720"/>
        <w:rPr>
          <w:rFonts w:asciiTheme="minorHAnsi" w:hAnsiTheme="minorHAnsi" w:cs="Arial"/>
          <w:sz w:val="22"/>
          <w:szCs w:val="22"/>
        </w:rPr>
      </w:pPr>
      <w:r w:rsidRPr="00CF3F6E">
        <w:rPr>
          <w:rFonts w:asciiTheme="minorHAnsi" w:hAnsiTheme="minorHAnsi" w:cs="Arial"/>
          <w:sz w:val="22"/>
          <w:szCs w:val="22"/>
        </w:rPr>
        <w:t>San Luis Obispo County Child Abuse Prevention Council (SLO-CAP)</w:t>
      </w:r>
    </w:p>
    <w:p w:rsidR="00425B5C" w:rsidRPr="00CF3F6E" w:rsidRDefault="00425B5C" w:rsidP="008F5174">
      <w:pPr>
        <w:pStyle w:val="NormalWeb"/>
        <w:numPr>
          <w:ilvl w:val="1"/>
          <w:numId w:val="2"/>
        </w:numPr>
        <w:tabs>
          <w:tab w:val="clear" w:pos="1080"/>
          <w:tab w:val="num" w:pos="360"/>
        </w:tabs>
        <w:spacing w:before="60" w:beforeAutospacing="0" w:after="120" w:afterAutospacing="0"/>
        <w:ind w:left="720"/>
        <w:rPr>
          <w:rFonts w:asciiTheme="minorHAnsi" w:hAnsiTheme="minorHAnsi" w:cs="Arial"/>
          <w:sz w:val="22"/>
          <w:szCs w:val="22"/>
        </w:rPr>
      </w:pPr>
      <w:r w:rsidRPr="00CF3F6E">
        <w:rPr>
          <w:rFonts w:asciiTheme="minorHAnsi" w:hAnsiTheme="minorHAnsi" w:cs="Arial"/>
          <w:sz w:val="22"/>
          <w:szCs w:val="22"/>
        </w:rPr>
        <w:t>Sexual Abuse Response Team (SART)</w:t>
      </w:r>
    </w:p>
    <w:p w:rsidR="00425B5C" w:rsidRPr="00CF3F6E" w:rsidRDefault="00425B5C" w:rsidP="008F5174">
      <w:pPr>
        <w:pStyle w:val="NormalWeb"/>
        <w:numPr>
          <w:ilvl w:val="1"/>
          <w:numId w:val="2"/>
        </w:numPr>
        <w:tabs>
          <w:tab w:val="clear" w:pos="1080"/>
          <w:tab w:val="num" w:pos="360"/>
        </w:tabs>
        <w:spacing w:before="60" w:beforeAutospacing="0" w:after="120" w:afterAutospacing="0"/>
        <w:ind w:left="720"/>
        <w:rPr>
          <w:rFonts w:asciiTheme="minorHAnsi" w:hAnsiTheme="minorHAnsi" w:cs="Arial"/>
          <w:sz w:val="22"/>
          <w:szCs w:val="22"/>
        </w:rPr>
      </w:pPr>
      <w:r w:rsidRPr="00CF3F6E">
        <w:rPr>
          <w:rFonts w:asciiTheme="minorHAnsi" w:hAnsiTheme="minorHAnsi" w:cs="Arial"/>
          <w:sz w:val="22"/>
          <w:szCs w:val="22"/>
        </w:rPr>
        <w:t>Sober Schools</w:t>
      </w:r>
    </w:p>
    <w:p w:rsidR="00425B5C" w:rsidRPr="00CF3F6E" w:rsidRDefault="00425B5C" w:rsidP="008F5174">
      <w:pPr>
        <w:pStyle w:val="NormalWeb"/>
        <w:numPr>
          <w:ilvl w:val="1"/>
          <w:numId w:val="2"/>
        </w:numPr>
        <w:tabs>
          <w:tab w:val="clear" w:pos="1080"/>
          <w:tab w:val="num" w:pos="360"/>
        </w:tabs>
        <w:spacing w:before="60" w:beforeAutospacing="0" w:after="120" w:afterAutospacing="0"/>
        <w:ind w:left="720"/>
        <w:rPr>
          <w:rFonts w:asciiTheme="minorHAnsi" w:hAnsiTheme="minorHAnsi" w:cs="Arial"/>
          <w:sz w:val="22"/>
          <w:szCs w:val="22"/>
        </w:rPr>
      </w:pPr>
      <w:r w:rsidRPr="00CF3F6E">
        <w:rPr>
          <w:rFonts w:asciiTheme="minorHAnsi" w:hAnsiTheme="minorHAnsi" w:cs="Arial"/>
          <w:sz w:val="22"/>
          <w:szCs w:val="22"/>
        </w:rPr>
        <w:t>Teachers</w:t>
      </w:r>
    </w:p>
    <w:p w:rsidR="00425B5C" w:rsidRPr="00CF3F6E" w:rsidRDefault="00425B5C" w:rsidP="008F5174">
      <w:pPr>
        <w:pStyle w:val="NormalWeb"/>
        <w:numPr>
          <w:ilvl w:val="1"/>
          <w:numId w:val="2"/>
        </w:numPr>
        <w:tabs>
          <w:tab w:val="clear" w:pos="1080"/>
          <w:tab w:val="num" w:pos="360"/>
        </w:tabs>
        <w:spacing w:before="60" w:beforeAutospacing="0" w:after="120" w:afterAutospacing="0"/>
        <w:ind w:left="720"/>
        <w:rPr>
          <w:rFonts w:asciiTheme="minorHAnsi" w:hAnsiTheme="minorHAnsi" w:cs="Arial"/>
          <w:sz w:val="22"/>
          <w:szCs w:val="22"/>
        </w:rPr>
      </w:pPr>
      <w:r w:rsidRPr="00CF3F6E">
        <w:rPr>
          <w:rFonts w:asciiTheme="minorHAnsi" w:hAnsiTheme="minorHAnsi" w:cs="Arial"/>
          <w:sz w:val="22"/>
          <w:szCs w:val="22"/>
        </w:rPr>
        <w:t>The Boys and Girls Club</w:t>
      </w:r>
    </w:p>
    <w:p w:rsidR="00425B5C" w:rsidRPr="00CF3F6E" w:rsidRDefault="00425B5C" w:rsidP="008F5174">
      <w:pPr>
        <w:pStyle w:val="NormalWeb"/>
        <w:numPr>
          <w:ilvl w:val="1"/>
          <w:numId w:val="2"/>
        </w:numPr>
        <w:tabs>
          <w:tab w:val="clear" w:pos="1080"/>
          <w:tab w:val="num" w:pos="360"/>
        </w:tabs>
        <w:spacing w:before="60" w:beforeAutospacing="0" w:after="120" w:afterAutospacing="0"/>
        <w:ind w:left="720"/>
        <w:rPr>
          <w:rFonts w:asciiTheme="minorHAnsi" w:hAnsiTheme="minorHAnsi" w:cs="Arial"/>
          <w:sz w:val="22"/>
          <w:szCs w:val="22"/>
        </w:rPr>
      </w:pPr>
      <w:r w:rsidRPr="00CF3F6E">
        <w:rPr>
          <w:rFonts w:asciiTheme="minorHAnsi" w:hAnsiTheme="minorHAnsi" w:cs="Arial"/>
          <w:sz w:val="22"/>
          <w:szCs w:val="22"/>
        </w:rPr>
        <w:t>Therapists</w:t>
      </w:r>
    </w:p>
    <w:p w:rsidR="00425B5C" w:rsidRPr="00CF3F6E" w:rsidRDefault="00425B5C" w:rsidP="008F5174">
      <w:pPr>
        <w:pStyle w:val="NormalWeb"/>
        <w:numPr>
          <w:ilvl w:val="1"/>
          <w:numId w:val="2"/>
        </w:numPr>
        <w:tabs>
          <w:tab w:val="clear" w:pos="1080"/>
          <w:tab w:val="num" w:pos="360"/>
        </w:tabs>
        <w:spacing w:before="60" w:beforeAutospacing="0" w:after="120" w:afterAutospacing="0"/>
        <w:ind w:left="720"/>
        <w:rPr>
          <w:rFonts w:asciiTheme="minorHAnsi" w:hAnsiTheme="minorHAnsi" w:cs="Arial"/>
          <w:sz w:val="22"/>
          <w:szCs w:val="22"/>
        </w:rPr>
      </w:pPr>
      <w:r w:rsidRPr="00CF3F6E">
        <w:rPr>
          <w:rFonts w:asciiTheme="minorHAnsi" w:hAnsiTheme="minorHAnsi" w:cs="Arial"/>
          <w:sz w:val="22"/>
          <w:szCs w:val="22"/>
        </w:rPr>
        <w:t>Trans Central Coast</w:t>
      </w:r>
    </w:p>
    <w:p w:rsidR="00425B5C" w:rsidRPr="00CF3F6E" w:rsidRDefault="00425B5C" w:rsidP="008F5174">
      <w:pPr>
        <w:pStyle w:val="NormalWeb"/>
        <w:numPr>
          <w:ilvl w:val="1"/>
          <w:numId w:val="2"/>
        </w:numPr>
        <w:tabs>
          <w:tab w:val="clear" w:pos="1080"/>
          <w:tab w:val="num" w:pos="360"/>
        </w:tabs>
        <w:spacing w:before="60" w:beforeAutospacing="0" w:after="120" w:afterAutospacing="0"/>
        <w:ind w:left="720"/>
        <w:rPr>
          <w:rFonts w:asciiTheme="minorHAnsi" w:hAnsiTheme="minorHAnsi" w:cs="Arial"/>
          <w:sz w:val="22"/>
          <w:szCs w:val="22"/>
        </w:rPr>
      </w:pPr>
      <w:r w:rsidRPr="00CF3F6E">
        <w:rPr>
          <w:rFonts w:asciiTheme="minorHAnsi" w:hAnsiTheme="minorHAnsi" w:cs="Arial"/>
          <w:sz w:val="22"/>
          <w:szCs w:val="22"/>
        </w:rPr>
        <w:t>Tri-Counties Regional Center</w:t>
      </w:r>
    </w:p>
    <w:p w:rsidR="00425B5C" w:rsidRPr="00CF3F6E" w:rsidRDefault="00425B5C" w:rsidP="008F5174">
      <w:pPr>
        <w:pStyle w:val="NormalWeb"/>
        <w:numPr>
          <w:ilvl w:val="1"/>
          <w:numId w:val="2"/>
        </w:numPr>
        <w:tabs>
          <w:tab w:val="clear" w:pos="1080"/>
          <w:tab w:val="num" w:pos="360"/>
        </w:tabs>
        <w:spacing w:before="60" w:beforeAutospacing="0" w:after="120" w:afterAutospacing="0"/>
        <w:ind w:left="720"/>
        <w:rPr>
          <w:rFonts w:asciiTheme="minorHAnsi" w:hAnsiTheme="minorHAnsi" w:cs="Arial"/>
          <w:sz w:val="22"/>
          <w:szCs w:val="22"/>
        </w:rPr>
      </w:pPr>
      <w:r w:rsidRPr="00CF3F6E">
        <w:rPr>
          <w:rFonts w:asciiTheme="minorHAnsi" w:hAnsiTheme="minorHAnsi" w:cs="Arial"/>
          <w:sz w:val="22"/>
          <w:szCs w:val="22"/>
        </w:rPr>
        <w:t>United Cerebral Palsy</w:t>
      </w:r>
    </w:p>
    <w:p w:rsidR="00425B5C" w:rsidRPr="00CF3F6E" w:rsidRDefault="00425B5C" w:rsidP="008F5174">
      <w:pPr>
        <w:pStyle w:val="NormalWeb"/>
        <w:numPr>
          <w:ilvl w:val="1"/>
          <w:numId w:val="2"/>
        </w:numPr>
        <w:tabs>
          <w:tab w:val="clear" w:pos="1080"/>
          <w:tab w:val="num" w:pos="360"/>
        </w:tabs>
        <w:spacing w:before="60" w:beforeAutospacing="0" w:after="120" w:afterAutospacing="0"/>
        <w:ind w:left="720"/>
        <w:rPr>
          <w:rFonts w:asciiTheme="minorHAnsi" w:hAnsiTheme="minorHAnsi" w:cs="Arial"/>
          <w:sz w:val="22"/>
          <w:szCs w:val="22"/>
        </w:rPr>
      </w:pPr>
      <w:r w:rsidRPr="00CF3F6E">
        <w:rPr>
          <w:rFonts w:asciiTheme="minorHAnsi" w:hAnsiTheme="minorHAnsi" w:cs="Arial"/>
          <w:sz w:val="22"/>
          <w:szCs w:val="22"/>
        </w:rPr>
        <w:t>Women’s Shelter Program</w:t>
      </w:r>
    </w:p>
    <w:p w:rsidR="00425B5C" w:rsidRPr="00CF3F6E" w:rsidRDefault="00425B5C" w:rsidP="008F5174">
      <w:pPr>
        <w:pStyle w:val="NormalWeb"/>
        <w:numPr>
          <w:ilvl w:val="1"/>
          <w:numId w:val="2"/>
        </w:numPr>
        <w:tabs>
          <w:tab w:val="clear" w:pos="1080"/>
          <w:tab w:val="num" w:pos="360"/>
        </w:tabs>
        <w:spacing w:before="60" w:beforeAutospacing="0" w:after="120" w:afterAutospacing="0"/>
        <w:ind w:left="720"/>
        <w:rPr>
          <w:rFonts w:asciiTheme="minorHAnsi" w:hAnsiTheme="minorHAnsi" w:cs="Arial"/>
          <w:sz w:val="22"/>
          <w:szCs w:val="22"/>
        </w:rPr>
      </w:pPr>
      <w:r w:rsidRPr="00CF3F6E">
        <w:rPr>
          <w:rFonts w:asciiTheme="minorHAnsi" w:hAnsiTheme="minorHAnsi" w:cs="Arial"/>
          <w:sz w:val="22"/>
          <w:szCs w:val="22"/>
        </w:rPr>
        <w:t>Work Investment Act (WIA)</w:t>
      </w:r>
    </w:p>
    <w:p w:rsidR="00425B5C" w:rsidRPr="00CF3F6E" w:rsidRDefault="00425B5C" w:rsidP="008F5174">
      <w:pPr>
        <w:pStyle w:val="NormalWeb"/>
        <w:numPr>
          <w:ilvl w:val="1"/>
          <w:numId w:val="2"/>
        </w:numPr>
        <w:tabs>
          <w:tab w:val="clear" w:pos="1080"/>
          <w:tab w:val="num" w:pos="360"/>
        </w:tabs>
        <w:spacing w:before="60" w:beforeAutospacing="0" w:after="120" w:afterAutospacing="0"/>
        <w:ind w:left="720"/>
        <w:rPr>
          <w:rFonts w:asciiTheme="minorHAnsi" w:hAnsiTheme="minorHAnsi" w:cs="Arial"/>
          <w:sz w:val="22"/>
          <w:szCs w:val="22"/>
        </w:rPr>
      </w:pPr>
      <w:r w:rsidRPr="00CF3F6E">
        <w:rPr>
          <w:rFonts w:asciiTheme="minorHAnsi" w:hAnsiTheme="minorHAnsi" w:cs="Arial"/>
          <w:sz w:val="22"/>
          <w:szCs w:val="22"/>
        </w:rPr>
        <w:t>YMCA</w:t>
      </w:r>
    </w:p>
    <w:p w:rsidR="00C107D2" w:rsidRPr="00CF3F6E" w:rsidRDefault="00425B5C" w:rsidP="008F5174">
      <w:pPr>
        <w:pStyle w:val="NormalWeb"/>
        <w:numPr>
          <w:ilvl w:val="1"/>
          <w:numId w:val="2"/>
        </w:numPr>
        <w:tabs>
          <w:tab w:val="clear" w:pos="1080"/>
          <w:tab w:val="num" w:pos="360"/>
        </w:tabs>
        <w:spacing w:before="60" w:beforeAutospacing="0" w:after="120" w:afterAutospacing="0"/>
        <w:ind w:left="720"/>
        <w:rPr>
          <w:rFonts w:asciiTheme="minorHAnsi" w:hAnsiTheme="minorHAnsi" w:cs="Arial"/>
          <w:sz w:val="22"/>
          <w:szCs w:val="22"/>
        </w:rPr>
        <w:sectPr w:rsidR="00C107D2" w:rsidRPr="00CF3F6E" w:rsidSect="00B01F98">
          <w:type w:val="continuous"/>
          <w:pgSz w:w="12240" w:h="15840"/>
          <w:pgMar w:top="1440" w:right="1440" w:bottom="1440" w:left="1440" w:header="720" w:footer="720" w:gutter="0"/>
          <w:cols w:num="2" w:space="720"/>
          <w:titlePg/>
          <w:docGrid w:linePitch="360"/>
        </w:sectPr>
      </w:pPr>
      <w:r w:rsidRPr="00CF3F6E">
        <w:rPr>
          <w:rFonts w:asciiTheme="minorHAnsi" w:hAnsiTheme="minorHAnsi" w:cs="Arial"/>
          <w:sz w:val="22"/>
          <w:szCs w:val="22"/>
        </w:rPr>
        <w:t>Youth Treatment Program (YTP</w:t>
      </w:r>
      <w:r w:rsidR="008F5174" w:rsidRPr="00CF3F6E">
        <w:rPr>
          <w:rFonts w:asciiTheme="minorHAnsi" w:hAnsiTheme="minorHAnsi" w:cs="Arial"/>
          <w:sz w:val="22"/>
          <w:szCs w:val="22"/>
        </w:rPr>
        <w:t>)</w:t>
      </w:r>
    </w:p>
    <w:p w:rsidR="00C107D2" w:rsidRPr="00CF3F6E" w:rsidRDefault="00425B5C" w:rsidP="008F5174">
      <w:pPr>
        <w:pStyle w:val="Heading2"/>
        <w:spacing w:before="480" w:after="240"/>
        <w:rPr>
          <w:rFonts w:asciiTheme="minorHAnsi" w:hAnsiTheme="minorHAnsi"/>
        </w:rPr>
      </w:pPr>
      <w:bookmarkStart w:id="12" w:name="_Toc410640539"/>
      <w:r w:rsidRPr="00CF3F6E">
        <w:rPr>
          <w:rFonts w:asciiTheme="minorHAnsi" w:hAnsiTheme="minorHAnsi"/>
        </w:rPr>
        <w:lastRenderedPageBreak/>
        <w:t xml:space="preserve">Identifying </w:t>
      </w:r>
      <w:r w:rsidR="00C107D2" w:rsidRPr="00CF3F6E">
        <w:rPr>
          <w:rFonts w:asciiTheme="minorHAnsi" w:hAnsiTheme="minorHAnsi"/>
        </w:rPr>
        <w:t>Commercial Sexually Exploited and At-Risk Youth</w:t>
      </w:r>
      <w:bookmarkEnd w:id="12"/>
    </w:p>
    <w:p w:rsidR="00C107D2" w:rsidRPr="00CF3F6E" w:rsidRDefault="00C107D2" w:rsidP="00F35183">
      <w:pPr>
        <w:pStyle w:val="Heading3"/>
        <w:spacing w:before="120" w:after="120"/>
        <w:rPr>
          <w:rFonts w:asciiTheme="minorHAnsi" w:hAnsiTheme="minorHAnsi"/>
        </w:rPr>
      </w:pPr>
      <w:bookmarkStart w:id="13" w:name="_Toc410640540"/>
      <w:r w:rsidRPr="00CF3F6E">
        <w:rPr>
          <w:rFonts w:asciiTheme="minorHAnsi" w:hAnsiTheme="minorHAnsi"/>
        </w:rPr>
        <w:t>Identification</w:t>
      </w:r>
      <w:bookmarkEnd w:id="13"/>
    </w:p>
    <w:p w:rsidR="00C107D2" w:rsidRPr="00CF3F6E" w:rsidRDefault="00C107D2" w:rsidP="008F298B">
      <w:pPr>
        <w:spacing w:before="120" w:after="120"/>
        <w:jc w:val="both"/>
        <w:rPr>
          <w:rFonts w:asciiTheme="minorHAnsi" w:hAnsiTheme="minorHAnsi" w:cs="Arial"/>
          <w:color w:val="333333"/>
          <w:sz w:val="22"/>
          <w:szCs w:val="22"/>
        </w:rPr>
      </w:pPr>
      <w:r w:rsidRPr="00CF3F6E">
        <w:rPr>
          <w:rFonts w:asciiTheme="minorHAnsi" w:hAnsiTheme="minorHAnsi" w:cs="Arial"/>
          <w:color w:val="333333"/>
          <w:sz w:val="22"/>
          <w:szCs w:val="22"/>
        </w:rPr>
        <w:t xml:space="preserve">In order to understand the scope and nature of the problem in San Luis Obispo County and provide appropriate services, professionals </w:t>
      </w:r>
      <w:r w:rsidR="00F84017" w:rsidRPr="00CF3F6E">
        <w:rPr>
          <w:rFonts w:asciiTheme="minorHAnsi" w:hAnsiTheme="minorHAnsi" w:cs="Arial"/>
          <w:color w:val="333333"/>
          <w:sz w:val="22"/>
          <w:szCs w:val="22"/>
        </w:rPr>
        <w:t>will screen youth and</w:t>
      </w:r>
      <w:r w:rsidRPr="00CF3F6E">
        <w:rPr>
          <w:rFonts w:asciiTheme="minorHAnsi" w:hAnsiTheme="minorHAnsi" w:cs="Arial"/>
          <w:color w:val="333333"/>
          <w:sz w:val="22"/>
          <w:szCs w:val="22"/>
        </w:rPr>
        <w:t xml:space="preserve"> assess their related needs on an ongoing basis.</w:t>
      </w:r>
    </w:p>
    <w:p w:rsidR="00C107D2" w:rsidRPr="00CF3F6E" w:rsidRDefault="00C107D2" w:rsidP="002B68CB">
      <w:pPr>
        <w:pStyle w:val="Heading3"/>
        <w:keepLines/>
        <w:spacing w:before="240" w:after="120"/>
        <w:rPr>
          <w:rFonts w:asciiTheme="minorHAnsi" w:hAnsiTheme="minorHAnsi"/>
        </w:rPr>
      </w:pPr>
      <w:bookmarkStart w:id="14" w:name="_Toc410640541"/>
      <w:r w:rsidRPr="00CF3F6E">
        <w:rPr>
          <w:rFonts w:asciiTheme="minorHAnsi" w:hAnsiTheme="minorHAnsi"/>
        </w:rPr>
        <w:t>Risk Factors</w:t>
      </w:r>
      <w:bookmarkEnd w:id="14"/>
      <w:r w:rsidRPr="00CF3F6E">
        <w:rPr>
          <w:rFonts w:asciiTheme="minorHAnsi" w:hAnsiTheme="minorHAnsi"/>
        </w:rPr>
        <w:t xml:space="preserve"> </w:t>
      </w:r>
    </w:p>
    <w:p w:rsidR="00C107D2" w:rsidRPr="00CF3F6E" w:rsidRDefault="00C107D2" w:rsidP="002B68CB">
      <w:pPr>
        <w:keepLines/>
        <w:spacing w:before="120" w:after="120"/>
        <w:jc w:val="both"/>
        <w:rPr>
          <w:rFonts w:asciiTheme="minorHAnsi" w:hAnsiTheme="minorHAnsi" w:cs="Arial"/>
          <w:color w:val="333333"/>
          <w:sz w:val="22"/>
          <w:szCs w:val="22"/>
        </w:rPr>
      </w:pPr>
      <w:r w:rsidRPr="00CF3F6E">
        <w:rPr>
          <w:rFonts w:asciiTheme="minorHAnsi" w:hAnsiTheme="minorHAnsi" w:cs="Arial"/>
          <w:color w:val="333333"/>
          <w:sz w:val="22"/>
          <w:szCs w:val="22"/>
        </w:rPr>
        <w:t xml:space="preserve">The following risk factors have been identified by </w:t>
      </w:r>
      <w:r w:rsidR="00EA363D" w:rsidRPr="00CF3F6E">
        <w:rPr>
          <w:rFonts w:asciiTheme="minorHAnsi" w:hAnsiTheme="minorHAnsi" w:cs="Arial"/>
          <w:color w:val="333333"/>
          <w:sz w:val="22"/>
          <w:szCs w:val="22"/>
        </w:rPr>
        <w:t>C</w:t>
      </w:r>
      <w:r w:rsidRPr="00CF3F6E">
        <w:rPr>
          <w:rFonts w:asciiTheme="minorHAnsi" w:hAnsiTheme="minorHAnsi" w:cs="Arial"/>
          <w:color w:val="333333"/>
          <w:sz w:val="22"/>
          <w:szCs w:val="22"/>
        </w:rPr>
        <w:t xml:space="preserve">ommunity </w:t>
      </w:r>
      <w:r w:rsidR="00EA363D" w:rsidRPr="00CF3F6E">
        <w:rPr>
          <w:rFonts w:asciiTheme="minorHAnsi" w:hAnsiTheme="minorHAnsi" w:cs="Arial"/>
          <w:color w:val="333333"/>
          <w:sz w:val="22"/>
          <w:szCs w:val="22"/>
        </w:rPr>
        <w:t>P</w:t>
      </w:r>
      <w:r w:rsidRPr="00CF3F6E">
        <w:rPr>
          <w:rFonts w:asciiTheme="minorHAnsi" w:hAnsiTheme="minorHAnsi" w:cs="Arial"/>
          <w:color w:val="333333"/>
          <w:sz w:val="22"/>
          <w:szCs w:val="22"/>
        </w:rPr>
        <w:t xml:space="preserve">artners as being the most prevalent for youth in San Luis Obispo County: </w:t>
      </w:r>
    </w:p>
    <w:p w:rsidR="00C107D2" w:rsidRPr="00CF3F6E" w:rsidRDefault="00C107D2" w:rsidP="002B68CB">
      <w:pPr>
        <w:keepLines/>
        <w:spacing w:before="120" w:after="120"/>
        <w:jc w:val="both"/>
        <w:rPr>
          <w:rFonts w:asciiTheme="minorHAnsi" w:hAnsiTheme="minorHAnsi" w:cs="Arial"/>
          <w:color w:val="333333"/>
          <w:sz w:val="22"/>
          <w:szCs w:val="22"/>
        </w:rPr>
        <w:sectPr w:rsidR="00C107D2" w:rsidRPr="00CF3F6E" w:rsidSect="00B01F98">
          <w:type w:val="continuous"/>
          <w:pgSz w:w="12240" w:h="15840"/>
          <w:pgMar w:top="1440" w:right="1440" w:bottom="1440" w:left="1440" w:header="720" w:footer="720" w:gutter="0"/>
          <w:cols w:space="720"/>
          <w:titlePg/>
          <w:docGrid w:linePitch="360"/>
        </w:sectPr>
      </w:pPr>
    </w:p>
    <w:p w:rsidR="00425B5C" w:rsidRPr="00CF3F6E" w:rsidRDefault="00425B5C" w:rsidP="008F5174">
      <w:pPr>
        <w:pStyle w:val="TableTitle"/>
        <w:keepLines/>
        <w:numPr>
          <w:ilvl w:val="0"/>
          <w:numId w:val="4"/>
        </w:numPr>
        <w:spacing w:before="60"/>
        <w:jc w:val="left"/>
        <w:rPr>
          <w:rFonts w:asciiTheme="minorHAnsi" w:hAnsiTheme="minorHAnsi" w:cs="Arial"/>
          <w:b w:val="0"/>
          <w:bCs/>
          <w:smallCaps w:val="0"/>
          <w:sz w:val="22"/>
          <w:szCs w:val="22"/>
        </w:rPr>
      </w:pPr>
      <w:r w:rsidRPr="00CF3F6E">
        <w:rPr>
          <w:rFonts w:asciiTheme="minorHAnsi" w:hAnsiTheme="minorHAnsi" w:cs="Arial"/>
          <w:b w:val="0"/>
          <w:bCs/>
          <w:smallCaps w:val="0"/>
          <w:sz w:val="22"/>
          <w:szCs w:val="22"/>
        </w:rPr>
        <w:lastRenderedPageBreak/>
        <w:t>Child Welfare history*</w:t>
      </w:r>
    </w:p>
    <w:p w:rsidR="00425B5C" w:rsidRPr="00CF3F6E" w:rsidRDefault="00425B5C" w:rsidP="008F5174">
      <w:pPr>
        <w:pStyle w:val="TableTitle"/>
        <w:keepLines/>
        <w:numPr>
          <w:ilvl w:val="0"/>
          <w:numId w:val="4"/>
        </w:numPr>
        <w:spacing w:before="60"/>
        <w:jc w:val="left"/>
        <w:rPr>
          <w:rFonts w:asciiTheme="minorHAnsi" w:hAnsiTheme="minorHAnsi" w:cs="Arial"/>
          <w:b w:val="0"/>
          <w:bCs/>
          <w:smallCaps w:val="0"/>
          <w:sz w:val="22"/>
          <w:szCs w:val="22"/>
        </w:rPr>
      </w:pPr>
      <w:r w:rsidRPr="00CF3F6E">
        <w:rPr>
          <w:rFonts w:asciiTheme="minorHAnsi" w:hAnsiTheme="minorHAnsi" w:cs="Arial"/>
          <w:b w:val="0"/>
          <w:bCs/>
          <w:smallCaps w:val="0"/>
          <w:sz w:val="22"/>
          <w:szCs w:val="22"/>
        </w:rPr>
        <w:t xml:space="preserve">Cutting / Self-Harm </w:t>
      </w:r>
    </w:p>
    <w:p w:rsidR="00425B5C" w:rsidRPr="00CF3F6E" w:rsidRDefault="00425B5C" w:rsidP="008F5174">
      <w:pPr>
        <w:pStyle w:val="TableTitle"/>
        <w:keepLines/>
        <w:numPr>
          <w:ilvl w:val="0"/>
          <w:numId w:val="4"/>
        </w:numPr>
        <w:spacing w:before="60"/>
        <w:jc w:val="left"/>
        <w:rPr>
          <w:rFonts w:asciiTheme="minorHAnsi" w:hAnsiTheme="minorHAnsi" w:cs="Arial"/>
          <w:b w:val="0"/>
          <w:bCs/>
          <w:smallCaps w:val="0"/>
          <w:sz w:val="22"/>
          <w:szCs w:val="22"/>
        </w:rPr>
      </w:pPr>
      <w:r w:rsidRPr="00CF3F6E">
        <w:rPr>
          <w:rFonts w:asciiTheme="minorHAnsi" w:hAnsiTheme="minorHAnsi" w:cs="Arial"/>
          <w:b w:val="0"/>
          <w:bCs/>
          <w:smallCaps w:val="0"/>
          <w:sz w:val="22"/>
          <w:szCs w:val="22"/>
        </w:rPr>
        <w:t>Developmental delays</w:t>
      </w:r>
    </w:p>
    <w:p w:rsidR="00425B5C" w:rsidRPr="00CF3F6E" w:rsidRDefault="00425B5C" w:rsidP="008F5174">
      <w:pPr>
        <w:pStyle w:val="TableTitle"/>
        <w:keepLines/>
        <w:numPr>
          <w:ilvl w:val="0"/>
          <w:numId w:val="4"/>
        </w:numPr>
        <w:spacing w:before="60"/>
        <w:jc w:val="left"/>
        <w:rPr>
          <w:rFonts w:asciiTheme="minorHAnsi" w:hAnsiTheme="minorHAnsi" w:cs="Arial"/>
          <w:b w:val="0"/>
          <w:bCs/>
          <w:smallCaps w:val="0"/>
          <w:sz w:val="22"/>
          <w:szCs w:val="22"/>
        </w:rPr>
      </w:pPr>
      <w:r w:rsidRPr="00CF3F6E">
        <w:rPr>
          <w:rFonts w:asciiTheme="minorHAnsi" w:hAnsiTheme="minorHAnsi" w:cs="Arial"/>
          <w:b w:val="0"/>
          <w:bCs/>
          <w:smallCaps w:val="0"/>
          <w:sz w:val="22"/>
          <w:szCs w:val="22"/>
        </w:rPr>
        <w:lastRenderedPageBreak/>
        <w:t>Drug or substance use</w:t>
      </w:r>
    </w:p>
    <w:p w:rsidR="008F5174" w:rsidRPr="00CF3F6E" w:rsidRDefault="00425B5C" w:rsidP="008F5174">
      <w:pPr>
        <w:pStyle w:val="TableTitle"/>
        <w:keepLines/>
        <w:numPr>
          <w:ilvl w:val="0"/>
          <w:numId w:val="4"/>
        </w:numPr>
        <w:spacing w:before="60"/>
        <w:jc w:val="left"/>
        <w:rPr>
          <w:rFonts w:asciiTheme="minorHAnsi" w:hAnsiTheme="minorHAnsi" w:cs="Arial"/>
          <w:b w:val="0"/>
          <w:bCs/>
          <w:smallCaps w:val="0"/>
          <w:sz w:val="22"/>
          <w:szCs w:val="22"/>
        </w:rPr>
      </w:pPr>
      <w:r w:rsidRPr="00CF3F6E">
        <w:rPr>
          <w:rFonts w:asciiTheme="minorHAnsi" w:hAnsiTheme="minorHAnsi" w:cs="Arial"/>
          <w:b w:val="0"/>
          <w:bCs/>
          <w:smallCaps w:val="0"/>
          <w:sz w:val="22"/>
          <w:szCs w:val="22"/>
        </w:rPr>
        <w:t>Entertainment and Modeling Profession (interest or participation)</w:t>
      </w:r>
    </w:p>
    <w:p w:rsidR="00425B5C" w:rsidRPr="00CF3F6E" w:rsidRDefault="00425B5C" w:rsidP="008F5174">
      <w:pPr>
        <w:pStyle w:val="TableTitle"/>
        <w:keepLines/>
        <w:numPr>
          <w:ilvl w:val="0"/>
          <w:numId w:val="4"/>
        </w:numPr>
        <w:spacing w:before="60"/>
        <w:jc w:val="left"/>
        <w:rPr>
          <w:rFonts w:asciiTheme="minorHAnsi" w:hAnsiTheme="minorHAnsi" w:cs="Arial"/>
          <w:b w:val="0"/>
          <w:bCs/>
          <w:smallCaps w:val="0"/>
          <w:sz w:val="22"/>
          <w:szCs w:val="22"/>
        </w:rPr>
      </w:pPr>
      <w:r w:rsidRPr="00CF3F6E">
        <w:rPr>
          <w:rFonts w:asciiTheme="minorHAnsi" w:hAnsiTheme="minorHAnsi" w:cs="Arial"/>
          <w:b w:val="0"/>
          <w:bCs/>
          <w:smallCaps w:val="0"/>
          <w:sz w:val="22"/>
          <w:szCs w:val="22"/>
        </w:rPr>
        <w:t>Gang affiliation*</w:t>
      </w:r>
    </w:p>
    <w:p w:rsidR="00425B5C" w:rsidRPr="00CF3F6E" w:rsidRDefault="00425B5C" w:rsidP="008F5174">
      <w:pPr>
        <w:pStyle w:val="TableTitle"/>
        <w:keepLines/>
        <w:numPr>
          <w:ilvl w:val="0"/>
          <w:numId w:val="4"/>
        </w:numPr>
        <w:spacing w:before="60"/>
        <w:jc w:val="left"/>
        <w:rPr>
          <w:rFonts w:asciiTheme="minorHAnsi" w:hAnsiTheme="minorHAnsi" w:cs="Arial"/>
          <w:b w:val="0"/>
          <w:bCs/>
          <w:smallCaps w:val="0"/>
          <w:sz w:val="22"/>
          <w:szCs w:val="22"/>
        </w:rPr>
      </w:pPr>
      <w:r w:rsidRPr="00CF3F6E">
        <w:rPr>
          <w:rFonts w:asciiTheme="minorHAnsi" w:hAnsiTheme="minorHAnsi" w:cs="Arial"/>
          <w:b w:val="0"/>
          <w:bCs/>
          <w:smallCaps w:val="0"/>
          <w:sz w:val="22"/>
          <w:szCs w:val="22"/>
        </w:rPr>
        <w:lastRenderedPageBreak/>
        <w:t>High number of moves in placement</w:t>
      </w:r>
    </w:p>
    <w:p w:rsidR="00425B5C" w:rsidRPr="00CF3F6E" w:rsidRDefault="00425B5C" w:rsidP="008F5174">
      <w:pPr>
        <w:pStyle w:val="TableTitle"/>
        <w:keepLines/>
        <w:numPr>
          <w:ilvl w:val="0"/>
          <w:numId w:val="4"/>
        </w:numPr>
        <w:spacing w:before="60"/>
        <w:jc w:val="left"/>
        <w:rPr>
          <w:rFonts w:asciiTheme="minorHAnsi" w:hAnsiTheme="minorHAnsi" w:cs="Arial"/>
          <w:b w:val="0"/>
          <w:bCs/>
          <w:smallCaps w:val="0"/>
          <w:sz w:val="22"/>
          <w:szCs w:val="22"/>
        </w:rPr>
      </w:pPr>
      <w:r w:rsidRPr="00CF3F6E">
        <w:rPr>
          <w:rFonts w:asciiTheme="minorHAnsi" w:hAnsiTheme="minorHAnsi" w:cs="Arial"/>
          <w:b w:val="0"/>
          <w:bCs/>
          <w:smallCaps w:val="0"/>
          <w:sz w:val="22"/>
          <w:szCs w:val="22"/>
        </w:rPr>
        <w:t>History of Criminal Record/ Arrest History/ Probation*</w:t>
      </w:r>
    </w:p>
    <w:p w:rsidR="00425B5C" w:rsidRPr="00CF3F6E" w:rsidRDefault="00425B5C" w:rsidP="008F5174">
      <w:pPr>
        <w:pStyle w:val="TableTitle"/>
        <w:keepLines/>
        <w:numPr>
          <w:ilvl w:val="0"/>
          <w:numId w:val="4"/>
        </w:numPr>
        <w:spacing w:before="60"/>
        <w:jc w:val="left"/>
        <w:rPr>
          <w:rFonts w:asciiTheme="minorHAnsi" w:hAnsiTheme="minorHAnsi" w:cs="Arial"/>
          <w:b w:val="0"/>
          <w:bCs/>
          <w:smallCaps w:val="0"/>
          <w:sz w:val="22"/>
          <w:szCs w:val="22"/>
        </w:rPr>
      </w:pPr>
      <w:r w:rsidRPr="00CF3F6E">
        <w:rPr>
          <w:rFonts w:asciiTheme="minorHAnsi" w:hAnsiTheme="minorHAnsi" w:cs="Arial"/>
          <w:b w:val="0"/>
          <w:bCs/>
          <w:smallCaps w:val="0"/>
          <w:sz w:val="22"/>
          <w:szCs w:val="22"/>
        </w:rPr>
        <w:t>History of pregnancy or child birth</w:t>
      </w:r>
    </w:p>
    <w:p w:rsidR="00EE3D0D" w:rsidRPr="00CF3F6E" w:rsidRDefault="00EE3D0D" w:rsidP="008F5174">
      <w:pPr>
        <w:pStyle w:val="TableTitle"/>
        <w:keepLines/>
        <w:numPr>
          <w:ilvl w:val="0"/>
          <w:numId w:val="4"/>
        </w:numPr>
        <w:spacing w:before="60"/>
        <w:jc w:val="left"/>
        <w:rPr>
          <w:rFonts w:asciiTheme="minorHAnsi" w:hAnsiTheme="minorHAnsi" w:cs="Arial"/>
          <w:b w:val="0"/>
          <w:bCs/>
          <w:smallCaps w:val="0"/>
          <w:sz w:val="22"/>
          <w:szCs w:val="22"/>
        </w:rPr>
      </w:pPr>
      <w:r w:rsidRPr="00CF3F6E">
        <w:rPr>
          <w:rFonts w:asciiTheme="minorHAnsi" w:hAnsiTheme="minorHAnsi" w:cs="Arial"/>
          <w:b w:val="0"/>
          <w:bCs/>
          <w:smallCaps w:val="0"/>
          <w:sz w:val="22"/>
          <w:szCs w:val="22"/>
        </w:rPr>
        <w:t>History of sexual abuse</w:t>
      </w:r>
    </w:p>
    <w:p w:rsidR="00425B5C" w:rsidRPr="00CF3F6E" w:rsidRDefault="00425B5C" w:rsidP="008F5174">
      <w:pPr>
        <w:pStyle w:val="TableTitle"/>
        <w:keepLines/>
        <w:numPr>
          <w:ilvl w:val="0"/>
          <w:numId w:val="4"/>
        </w:numPr>
        <w:spacing w:before="60"/>
        <w:jc w:val="left"/>
        <w:rPr>
          <w:rFonts w:asciiTheme="minorHAnsi" w:hAnsiTheme="minorHAnsi" w:cs="Arial"/>
          <w:b w:val="0"/>
          <w:bCs/>
          <w:smallCaps w:val="0"/>
          <w:sz w:val="22"/>
          <w:szCs w:val="22"/>
        </w:rPr>
      </w:pPr>
      <w:r w:rsidRPr="00CF3F6E">
        <w:rPr>
          <w:rFonts w:asciiTheme="minorHAnsi" w:hAnsiTheme="minorHAnsi" w:cs="Arial"/>
          <w:b w:val="0"/>
          <w:bCs/>
          <w:smallCaps w:val="0"/>
          <w:sz w:val="22"/>
          <w:szCs w:val="22"/>
        </w:rPr>
        <w:t>Knows someone who has had sex for drugs, shelter, goods, or money.</w:t>
      </w:r>
    </w:p>
    <w:p w:rsidR="00425B5C" w:rsidRPr="00CF3F6E" w:rsidRDefault="00425B5C" w:rsidP="008F5174">
      <w:pPr>
        <w:pStyle w:val="TableTitle"/>
        <w:keepLines/>
        <w:numPr>
          <w:ilvl w:val="0"/>
          <w:numId w:val="4"/>
        </w:numPr>
        <w:spacing w:before="60"/>
        <w:jc w:val="left"/>
        <w:rPr>
          <w:rFonts w:asciiTheme="minorHAnsi" w:hAnsiTheme="minorHAnsi" w:cs="Arial"/>
          <w:b w:val="0"/>
          <w:bCs/>
          <w:smallCaps w:val="0"/>
          <w:sz w:val="22"/>
          <w:szCs w:val="22"/>
        </w:rPr>
      </w:pPr>
      <w:r w:rsidRPr="00CF3F6E">
        <w:rPr>
          <w:rFonts w:asciiTheme="minorHAnsi" w:hAnsiTheme="minorHAnsi" w:cs="Arial"/>
          <w:b w:val="0"/>
          <w:bCs/>
          <w:smallCaps w:val="0"/>
          <w:sz w:val="22"/>
          <w:szCs w:val="22"/>
        </w:rPr>
        <w:t>Lack of permanency – No adult or mentor they trust in their life</w:t>
      </w:r>
    </w:p>
    <w:p w:rsidR="005D5D49" w:rsidRPr="00CF3F6E" w:rsidRDefault="00425B5C" w:rsidP="008F5174">
      <w:pPr>
        <w:pStyle w:val="TableTitle"/>
        <w:keepLines/>
        <w:numPr>
          <w:ilvl w:val="0"/>
          <w:numId w:val="4"/>
        </w:numPr>
        <w:spacing w:before="60"/>
        <w:jc w:val="left"/>
        <w:rPr>
          <w:rFonts w:asciiTheme="minorHAnsi" w:hAnsiTheme="minorHAnsi" w:cs="Arial"/>
          <w:b w:val="0"/>
          <w:bCs/>
          <w:smallCaps w:val="0"/>
          <w:sz w:val="22"/>
          <w:szCs w:val="22"/>
          <w:lang w:val="es-MX"/>
        </w:rPr>
      </w:pPr>
      <w:r w:rsidRPr="00CF3F6E">
        <w:rPr>
          <w:rFonts w:asciiTheme="minorHAnsi" w:hAnsiTheme="minorHAnsi" w:cs="Arial"/>
          <w:b w:val="0"/>
          <w:bCs/>
          <w:smallCaps w:val="0"/>
          <w:sz w:val="22"/>
          <w:szCs w:val="22"/>
        </w:rPr>
        <w:t>Lesbian</w:t>
      </w:r>
      <w:r w:rsidRPr="00CF3F6E">
        <w:rPr>
          <w:rFonts w:asciiTheme="minorHAnsi" w:hAnsiTheme="minorHAnsi" w:cs="Arial"/>
          <w:b w:val="0"/>
          <w:bCs/>
          <w:smallCaps w:val="0"/>
          <w:sz w:val="22"/>
          <w:szCs w:val="22"/>
          <w:lang w:val="es-MX"/>
        </w:rPr>
        <w:t xml:space="preserve">, Gay, Bi-Sexual, </w:t>
      </w:r>
      <w:r w:rsidRPr="00CF3F6E">
        <w:rPr>
          <w:rFonts w:asciiTheme="minorHAnsi" w:hAnsiTheme="minorHAnsi" w:cs="Arial"/>
          <w:b w:val="0"/>
          <w:bCs/>
          <w:smallCaps w:val="0"/>
          <w:sz w:val="22"/>
          <w:szCs w:val="22"/>
        </w:rPr>
        <w:t>Transgender</w:t>
      </w:r>
      <w:r w:rsidRPr="00CF3F6E">
        <w:rPr>
          <w:rFonts w:asciiTheme="minorHAnsi" w:hAnsiTheme="minorHAnsi" w:cs="Arial"/>
          <w:b w:val="0"/>
          <w:bCs/>
          <w:smallCaps w:val="0"/>
          <w:sz w:val="22"/>
          <w:szCs w:val="22"/>
          <w:lang w:val="es-MX"/>
        </w:rPr>
        <w:t xml:space="preserve">, </w:t>
      </w:r>
      <w:r w:rsidRPr="00CF3F6E">
        <w:rPr>
          <w:rFonts w:asciiTheme="minorHAnsi" w:hAnsiTheme="minorHAnsi" w:cs="Arial"/>
          <w:b w:val="0"/>
          <w:bCs/>
          <w:smallCaps w:val="0"/>
          <w:sz w:val="22"/>
          <w:szCs w:val="22"/>
        </w:rPr>
        <w:t>Questioning</w:t>
      </w:r>
      <w:r w:rsidRPr="00CF3F6E">
        <w:rPr>
          <w:rFonts w:asciiTheme="minorHAnsi" w:hAnsiTheme="minorHAnsi" w:cs="Arial"/>
          <w:b w:val="0"/>
          <w:bCs/>
          <w:smallCaps w:val="0"/>
          <w:sz w:val="22"/>
          <w:szCs w:val="22"/>
          <w:lang w:val="es-MX"/>
        </w:rPr>
        <w:t xml:space="preserve">, </w:t>
      </w:r>
      <w:proofErr w:type="spellStart"/>
      <w:r w:rsidRPr="00CF3F6E">
        <w:rPr>
          <w:rFonts w:asciiTheme="minorHAnsi" w:hAnsiTheme="minorHAnsi" w:cs="Arial"/>
          <w:b w:val="0"/>
          <w:bCs/>
          <w:smallCaps w:val="0"/>
          <w:sz w:val="22"/>
          <w:szCs w:val="22"/>
          <w:lang w:val="es-MX"/>
        </w:rPr>
        <w:t>Queer</w:t>
      </w:r>
      <w:proofErr w:type="spellEnd"/>
      <w:r w:rsidRPr="00CF3F6E">
        <w:rPr>
          <w:rFonts w:asciiTheme="minorHAnsi" w:hAnsiTheme="minorHAnsi" w:cs="Arial"/>
          <w:b w:val="0"/>
          <w:bCs/>
          <w:smallCaps w:val="0"/>
          <w:sz w:val="22"/>
          <w:szCs w:val="22"/>
          <w:lang w:val="es-MX"/>
        </w:rPr>
        <w:t xml:space="preserve">, </w:t>
      </w:r>
      <w:proofErr w:type="spellStart"/>
      <w:r w:rsidRPr="00CF3F6E">
        <w:rPr>
          <w:rFonts w:asciiTheme="minorHAnsi" w:hAnsiTheme="minorHAnsi" w:cs="Arial"/>
          <w:b w:val="0"/>
          <w:bCs/>
          <w:smallCaps w:val="0"/>
          <w:sz w:val="22"/>
          <w:szCs w:val="22"/>
          <w:lang w:val="es-MX"/>
        </w:rPr>
        <w:t>Intersex</w:t>
      </w:r>
      <w:proofErr w:type="spellEnd"/>
      <w:r w:rsidRPr="00CF3F6E">
        <w:rPr>
          <w:rFonts w:asciiTheme="minorHAnsi" w:hAnsiTheme="minorHAnsi" w:cs="Arial"/>
          <w:b w:val="0"/>
          <w:bCs/>
          <w:smallCaps w:val="0"/>
          <w:sz w:val="22"/>
          <w:szCs w:val="22"/>
          <w:lang w:val="es-MX"/>
        </w:rPr>
        <w:t xml:space="preserve"> (</w:t>
      </w:r>
      <w:proofErr w:type="spellStart"/>
      <w:r w:rsidRPr="00CF3F6E">
        <w:rPr>
          <w:rFonts w:asciiTheme="minorHAnsi" w:hAnsiTheme="minorHAnsi" w:cs="Arial"/>
          <w:b w:val="0"/>
          <w:bCs/>
          <w:smallCaps w:val="0"/>
          <w:sz w:val="22"/>
          <w:szCs w:val="22"/>
          <w:lang w:val="es-MX"/>
        </w:rPr>
        <w:t>LGBTQQI</w:t>
      </w:r>
      <w:proofErr w:type="spellEnd"/>
      <w:r w:rsidR="005D5D49" w:rsidRPr="00CF3F6E">
        <w:rPr>
          <w:rFonts w:asciiTheme="minorHAnsi" w:hAnsiTheme="minorHAnsi" w:cs="Arial"/>
          <w:b w:val="0"/>
          <w:bCs/>
          <w:smallCaps w:val="0"/>
          <w:sz w:val="22"/>
          <w:szCs w:val="22"/>
          <w:lang w:val="es-MX"/>
        </w:rPr>
        <w:t>)</w:t>
      </w:r>
    </w:p>
    <w:p w:rsidR="00425B5C" w:rsidRPr="00CF3F6E" w:rsidRDefault="005D5D49" w:rsidP="008F5174">
      <w:pPr>
        <w:pStyle w:val="TableTitle"/>
        <w:keepLines/>
        <w:numPr>
          <w:ilvl w:val="0"/>
          <w:numId w:val="4"/>
        </w:numPr>
        <w:spacing w:before="60"/>
        <w:jc w:val="left"/>
        <w:rPr>
          <w:rFonts w:asciiTheme="minorHAnsi" w:hAnsiTheme="minorHAnsi" w:cs="Arial"/>
          <w:b w:val="0"/>
          <w:bCs/>
          <w:smallCaps w:val="0"/>
          <w:sz w:val="22"/>
          <w:szCs w:val="22"/>
        </w:rPr>
      </w:pPr>
      <w:r w:rsidRPr="00CF3F6E">
        <w:rPr>
          <w:rFonts w:asciiTheme="minorHAnsi" w:hAnsiTheme="minorHAnsi" w:cs="Arial"/>
          <w:b w:val="0"/>
          <w:bCs/>
          <w:smallCaps w:val="0"/>
          <w:sz w:val="22"/>
          <w:szCs w:val="22"/>
        </w:rPr>
        <w:lastRenderedPageBreak/>
        <w:t>L</w:t>
      </w:r>
      <w:r w:rsidR="00425B5C" w:rsidRPr="00CF3F6E">
        <w:rPr>
          <w:rFonts w:asciiTheme="minorHAnsi" w:hAnsiTheme="minorHAnsi" w:cs="Arial"/>
          <w:b w:val="0"/>
          <w:bCs/>
          <w:smallCaps w:val="0"/>
          <w:sz w:val="22"/>
          <w:szCs w:val="22"/>
        </w:rPr>
        <w:t>ow Attendance / Truancy</w:t>
      </w:r>
    </w:p>
    <w:p w:rsidR="00425B5C" w:rsidRPr="00CF3F6E" w:rsidRDefault="00425B5C" w:rsidP="008F5174">
      <w:pPr>
        <w:pStyle w:val="TableTitle"/>
        <w:keepLines/>
        <w:numPr>
          <w:ilvl w:val="0"/>
          <w:numId w:val="4"/>
        </w:numPr>
        <w:spacing w:before="60"/>
        <w:jc w:val="left"/>
        <w:rPr>
          <w:rFonts w:asciiTheme="minorHAnsi" w:hAnsiTheme="minorHAnsi" w:cs="Arial"/>
          <w:b w:val="0"/>
          <w:bCs/>
          <w:smallCaps w:val="0"/>
          <w:sz w:val="22"/>
          <w:szCs w:val="22"/>
        </w:rPr>
      </w:pPr>
      <w:r w:rsidRPr="00CF3F6E">
        <w:rPr>
          <w:rFonts w:asciiTheme="minorHAnsi" w:hAnsiTheme="minorHAnsi" w:cs="Arial"/>
          <w:b w:val="0"/>
          <w:bCs/>
          <w:smallCaps w:val="0"/>
          <w:sz w:val="22"/>
          <w:szCs w:val="22"/>
        </w:rPr>
        <w:t>Low self-esteem</w:t>
      </w:r>
    </w:p>
    <w:p w:rsidR="00425B5C" w:rsidRPr="00CF3F6E" w:rsidRDefault="00425B5C" w:rsidP="008F5174">
      <w:pPr>
        <w:pStyle w:val="TableTitle"/>
        <w:keepLines/>
        <w:numPr>
          <w:ilvl w:val="0"/>
          <w:numId w:val="4"/>
        </w:numPr>
        <w:spacing w:before="60"/>
        <w:jc w:val="left"/>
        <w:rPr>
          <w:rFonts w:asciiTheme="minorHAnsi" w:hAnsiTheme="minorHAnsi" w:cs="Arial"/>
          <w:b w:val="0"/>
          <w:bCs/>
          <w:smallCaps w:val="0"/>
          <w:sz w:val="22"/>
          <w:szCs w:val="22"/>
        </w:rPr>
      </w:pPr>
      <w:r w:rsidRPr="00CF3F6E">
        <w:rPr>
          <w:rFonts w:asciiTheme="minorHAnsi" w:hAnsiTheme="minorHAnsi" w:cs="Arial"/>
          <w:b w:val="0"/>
          <w:bCs/>
          <w:smallCaps w:val="0"/>
          <w:sz w:val="22"/>
          <w:szCs w:val="22"/>
        </w:rPr>
        <w:t>Migrant workers</w:t>
      </w:r>
    </w:p>
    <w:p w:rsidR="007951E4" w:rsidRPr="00CF3F6E" w:rsidRDefault="00425B5C" w:rsidP="008F5174">
      <w:pPr>
        <w:pStyle w:val="TableTitle"/>
        <w:keepLines/>
        <w:numPr>
          <w:ilvl w:val="0"/>
          <w:numId w:val="4"/>
        </w:numPr>
        <w:spacing w:before="60"/>
        <w:jc w:val="left"/>
        <w:rPr>
          <w:rFonts w:asciiTheme="minorHAnsi" w:hAnsiTheme="minorHAnsi" w:cs="Arial"/>
          <w:b w:val="0"/>
          <w:bCs/>
          <w:smallCaps w:val="0"/>
          <w:sz w:val="22"/>
          <w:szCs w:val="22"/>
        </w:rPr>
      </w:pPr>
      <w:r w:rsidRPr="00CF3F6E">
        <w:rPr>
          <w:rFonts w:asciiTheme="minorHAnsi" w:hAnsiTheme="minorHAnsi" w:cs="Arial"/>
          <w:b w:val="0"/>
          <w:bCs/>
          <w:smallCaps w:val="0"/>
          <w:sz w:val="22"/>
          <w:szCs w:val="22"/>
        </w:rPr>
        <w:t xml:space="preserve">Multiple incidents of running away </w:t>
      </w:r>
    </w:p>
    <w:p w:rsidR="00425B5C" w:rsidRPr="00CF3F6E" w:rsidRDefault="00425B5C" w:rsidP="008F5174">
      <w:pPr>
        <w:pStyle w:val="TableTitle"/>
        <w:keepLines/>
        <w:numPr>
          <w:ilvl w:val="0"/>
          <w:numId w:val="4"/>
        </w:numPr>
        <w:spacing w:before="60"/>
        <w:jc w:val="left"/>
        <w:rPr>
          <w:rFonts w:asciiTheme="minorHAnsi" w:hAnsiTheme="minorHAnsi" w:cs="Arial"/>
          <w:b w:val="0"/>
          <w:bCs/>
          <w:smallCaps w:val="0"/>
          <w:sz w:val="22"/>
          <w:szCs w:val="22"/>
        </w:rPr>
      </w:pPr>
      <w:r w:rsidRPr="00CF3F6E">
        <w:rPr>
          <w:rFonts w:asciiTheme="minorHAnsi" w:hAnsiTheme="minorHAnsi" w:cs="Arial"/>
          <w:b w:val="0"/>
          <w:bCs/>
          <w:smallCaps w:val="0"/>
          <w:sz w:val="22"/>
          <w:szCs w:val="22"/>
        </w:rPr>
        <w:t>Poor School Performance</w:t>
      </w:r>
    </w:p>
    <w:p w:rsidR="00EE3D0D" w:rsidRPr="00CF3F6E" w:rsidRDefault="00425B5C" w:rsidP="008F5174">
      <w:pPr>
        <w:pStyle w:val="TableTitle"/>
        <w:keepLines/>
        <w:numPr>
          <w:ilvl w:val="0"/>
          <w:numId w:val="4"/>
        </w:numPr>
        <w:spacing w:before="60"/>
        <w:jc w:val="left"/>
        <w:rPr>
          <w:rFonts w:asciiTheme="minorHAnsi" w:hAnsiTheme="minorHAnsi" w:cs="Arial"/>
          <w:b w:val="0"/>
          <w:bCs/>
          <w:smallCaps w:val="0"/>
          <w:sz w:val="22"/>
          <w:szCs w:val="22"/>
        </w:rPr>
      </w:pPr>
      <w:r w:rsidRPr="00CF3F6E">
        <w:rPr>
          <w:rFonts w:asciiTheme="minorHAnsi" w:hAnsiTheme="minorHAnsi" w:cs="Arial"/>
          <w:b w:val="0"/>
          <w:bCs/>
          <w:smallCaps w:val="0"/>
          <w:sz w:val="22"/>
          <w:szCs w:val="22"/>
        </w:rPr>
        <w:t>Probation*</w:t>
      </w:r>
    </w:p>
    <w:p w:rsidR="00425B5C" w:rsidRPr="00CF3F6E" w:rsidRDefault="00425B5C" w:rsidP="008F5174">
      <w:pPr>
        <w:pStyle w:val="TableTitle"/>
        <w:keepLines/>
        <w:numPr>
          <w:ilvl w:val="0"/>
          <w:numId w:val="4"/>
        </w:numPr>
        <w:spacing w:before="60"/>
        <w:jc w:val="left"/>
        <w:rPr>
          <w:rFonts w:asciiTheme="minorHAnsi" w:hAnsiTheme="minorHAnsi" w:cs="Arial"/>
          <w:b w:val="0"/>
          <w:bCs/>
          <w:smallCaps w:val="0"/>
          <w:sz w:val="22"/>
          <w:szCs w:val="22"/>
        </w:rPr>
      </w:pPr>
      <w:r w:rsidRPr="00CF3F6E">
        <w:rPr>
          <w:rFonts w:asciiTheme="minorHAnsi" w:hAnsiTheme="minorHAnsi" w:cs="Arial"/>
          <w:b w:val="0"/>
          <w:bCs/>
          <w:smallCaps w:val="0"/>
          <w:sz w:val="22"/>
          <w:szCs w:val="22"/>
        </w:rPr>
        <w:t>Suicidal thoughts</w:t>
      </w:r>
    </w:p>
    <w:p w:rsidR="00425B5C" w:rsidRPr="00CF3F6E" w:rsidRDefault="00425B5C" w:rsidP="008F5174">
      <w:pPr>
        <w:pStyle w:val="TableTitle"/>
        <w:keepLines/>
        <w:numPr>
          <w:ilvl w:val="0"/>
          <w:numId w:val="4"/>
        </w:numPr>
        <w:spacing w:before="60"/>
        <w:jc w:val="left"/>
        <w:rPr>
          <w:rFonts w:asciiTheme="minorHAnsi" w:hAnsiTheme="minorHAnsi" w:cs="Arial"/>
          <w:b w:val="0"/>
          <w:bCs/>
          <w:smallCaps w:val="0"/>
          <w:sz w:val="22"/>
          <w:szCs w:val="22"/>
        </w:rPr>
      </w:pPr>
      <w:r w:rsidRPr="00CF3F6E">
        <w:rPr>
          <w:rFonts w:asciiTheme="minorHAnsi" w:hAnsiTheme="minorHAnsi" w:cs="Arial"/>
          <w:b w:val="0"/>
          <w:bCs/>
          <w:smallCaps w:val="0"/>
          <w:sz w:val="22"/>
          <w:szCs w:val="22"/>
        </w:rPr>
        <w:t>Tattoos</w:t>
      </w:r>
    </w:p>
    <w:p w:rsidR="005D5D49" w:rsidRPr="00CF3F6E" w:rsidRDefault="00C107D2" w:rsidP="008F5174">
      <w:pPr>
        <w:pStyle w:val="TableTitle"/>
        <w:keepLines/>
        <w:spacing w:before="60"/>
        <w:ind w:left="360"/>
        <w:jc w:val="left"/>
        <w:rPr>
          <w:rFonts w:asciiTheme="minorHAnsi" w:hAnsiTheme="minorHAnsi" w:cs="Arial"/>
          <w:b w:val="0"/>
          <w:bCs/>
          <w:smallCaps w:val="0"/>
          <w:sz w:val="22"/>
          <w:szCs w:val="22"/>
        </w:rPr>
      </w:pPr>
      <w:r w:rsidRPr="00CF3F6E">
        <w:rPr>
          <w:rFonts w:asciiTheme="minorHAnsi" w:hAnsiTheme="minorHAnsi" w:cs="Arial"/>
          <w:b w:val="0"/>
          <w:bCs/>
          <w:smallCaps w:val="0"/>
          <w:sz w:val="22"/>
          <w:szCs w:val="22"/>
        </w:rPr>
        <w:t xml:space="preserve">*Generational history </w:t>
      </w:r>
      <w:r w:rsidR="007951E4" w:rsidRPr="00CF3F6E">
        <w:rPr>
          <w:rFonts w:asciiTheme="minorHAnsi" w:hAnsiTheme="minorHAnsi" w:cs="Arial"/>
          <w:b w:val="0"/>
          <w:bCs/>
          <w:smallCaps w:val="0"/>
          <w:sz w:val="22"/>
          <w:szCs w:val="22"/>
        </w:rPr>
        <w:t>if applicab</w:t>
      </w:r>
      <w:r w:rsidR="00591404" w:rsidRPr="00CF3F6E">
        <w:rPr>
          <w:rFonts w:asciiTheme="minorHAnsi" w:hAnsiTheme="minorHAnsi" w:cs="Arial"/>
          <w:b w:val="0"/>
          <w:bCs/>
          <w:smallCaps w:val="0"/>
          <w:sz w:val="22"/>
          <w:szCs w:val="22"/>
        </w:rPr>
        <w:t>le</w:t>
      </w:r>
    </w:p>
    <w:p w:rsidR="00591404" w:rsidRPr="00CF3F6E" w:rsidRDefault="00591404" w:rsidP="002B68CB">
      <w:pPr>
        <w:pStyle w:val="TableTitle"/>
        <w:keepLines/>
        <w:spacing w:before="60"/>
        <w:jc w:val="left"/>
        <w:rPr>
          <w:rFonts w:asciiTheme="minorHAnsi" w:hAnsiTheme="minorHAnsi" w:cs="Arial"/>
          <w:b w:val="0"/>
          <w:bCs/>
          <w:smallCaps w:val="0"/>
          <w:sz w:val="22"/>
          <w:szCs w:val="22"/>
        </w:rPr>
        <w:sectPr w:rsidR="00591404" w:rsidRPr="00CF3F6E" w:rsidSect="00B01F98">
          <w:type w:val="continuous"/>
          <w:pgSz w:w="12240" w:h="15840"/>
          <w:pgMar w:top="1440" w:right="1440" w:bottom="1440" w:left="1440" w:header="720" w:footer="720" w:gutter="0"/>
          <w:cols w:num="2" w:space="720"/>
          <w:titlePg/>
          <w:docGrid w:linePitch="360"/>
        </w:sectPr>
      </w:pPr>
    </w:p>
    <w:p w:rsidR="00F03596" w:rsidRPr="00CF3F6E" w:rsidRDefault="00F03596" w:rsidP="00A43B59">
      <w:pPr>
        <w:pStyle w:val="Heading3"/>
        <w:keepNext w:val="0"/>
        <w:widowControl w:val="0"/>
        <w:spacing w:before="240" w:after="120"/>
        <w:rPr>
          <w:rFonts w:asciiTheme="minorHAnsi" w:hAnsiTheme="minorHAnsi"/>
        </w:rPr>
      </w:pPr>
      <w:bookmarkStart w:id="15" w:name="_Toc410640542"/>
      <w:r w:rsidRPr="00CF3F6E">
        <w:rPr>
          <w:rFonts w:asciiTheme="minorHAnsi" w:hAnsiTheme="minorHAnsi"/>
        </w:rPr>
        <w:lastRenderedPageBreak/>
        <w:t>San Luis Obispo County Screening Tool</w:t>
      </w:r>
      <w:bookmarkEnd w:id="15"/>
    </w:p>
    <w:p w:rsidR="00F03596" w:rsidRPr="00CF3F6E" w:rsidRDefault="00F03596" w:rsidP="00A43B59">
      <w:pPr>
        <w:widowControl w:val="0"/>
        <w:spacing w:before="120" w:after="120"/>
        <w:jc w:val="both"/>
        <w:rPr>
          <w:rFonts w:asciiTheme="minorHAnsi" w:hAnsiTheme="minorHAnsi" w:cs="Arial"/>
          <w:color w:val="333333"/>
          <w:sz w:val="22"/>
          <w:szCs w:val="22"/>
        </w:rPr>
      </w:pPr>
      <w:r w:rsidRPr="00CF3F6E">
        <w:rPr>
          <w:rFonts w:asciiTheme="minorHAnsi" w:hAnsiTheme="minorHAnsi" w:cs="Arial"/>
          <w:color w:val="333333"/>
          <w:sz w:val="22"/>
          <w:szCs w:val="22"/>
        </w:rPr>
        <w:t>A universal Screening Tool will be used amongst local agencies to identify CSE or at-risk youth, and be utilized to inform and improve service delivery.  The agencies that complete the tool (not in the presence of the youth) will need to determine the level of risk the youth is at based on the number total from the questions that were answered by the screener.  Some of the risk factors have a higher ranking number than others, but it is up to the screener on how they are answered.  The screener at the agency can refer the youth to services in the community that will meet their needs or continue providing services for them.  There are certain questions on the Screening Tool that if marked yes, will require an immediate Suspected Child Abuse Report (SCAR) to Child Welfare Services called into (805) 781-KIDS and faxed to (805) 781-1803.</w:t>
      </w:r>
    </w:p>
    <w:p w:rsidR="00D161F3" w:rsidRPr="00CF3F6E" w:rsidRDefault="00D161F3" w:rsidP="00A43B59">
      <w:pPr>
        <w:widowControl w:val="0"/>
        <w:spacing w:before="120" w:after="120"/>
        <w:jc w:val="both"/>
        <w:rPr>
          <w:rFonts w:asciiTheme="minorHAnsi" w:hAnsiTheme="minorHAnsi" w:cs="Arial"/>
          <w:color w:val="333333"/>
          <w:sz w:val="22"/>
          <w:szCs w:val="22"/>
        </w:rPr>
      </w:pPr>
      <w:r w:rsidRPr="00CF3F6E">
        <w:rPr>
          <w:rFonts w:asciiTheme="minorHAnsi" w:hAnsiTheme="minorHAnsi" w:cs="Arial"/>
          <w:color w:val="333333"/>
          <w:sz w:val="22"/>
          <w:szCs w:val="22"/>
        </w:rPr>
        <w:t xml:space="preserve">For Data Collection purposes, local </w:t>
      </w:r>
      <w:r w:rsidR="00B70414" w:rsidRPr="00CF3F6E">
        <w:rPr>
          <w:rFonts w:asciiTheme="minorHAnsi" w:hAnsiTheme="minorHAnsi" w:cs="Arial"/>
          <w:color w:val="333333"/>
          <w:sz w:val="22"/>
          <w:szCs w:val="22"/>
        </w:rPr>
        <w:t>C</w:t>
      </w:r>
      <w:r w:rsidRPr="00CF3F6E">
        <w:rPr>
          <w:rFonts w:asciiTheme="minorHAnsi" w:hAnsiTheme="minorHAnsi" w:cs="Arial"/>
          <w:color w:val="333333"/>
          <w:sz w:val="22"/>
          <w:szCs w:val="22"/>
        </w:rPr>
        <w:t xml:space="preserve">ommunity </w:t>
      </w:r>
      <w:r w:rsidR="00B70414" w:rsidRPr="00CF3F6E">
        <w:rPr>
          <w:rFonts w:asciiTheme="minorHAnsi" w:hAnsiTheme="minorHAnsi" w:cs="Arial"/>
          <w:color w:val="333333"/>
          <w:sz w:val="22"/>
          <w:szCs w:val="22"/>
        </w:rPr>
        <w:t>P</w:t>
      </w:r>
      <w:r w:rsidRPr="00CF3F6E">
        <w:rPr>
          <w:rFonts w:asciiTheme="minorHAnsi" w:hAnsiTheme="minorHAnsi" w:cs="Arial"/>
          <w:color w:val="333333"/>
          <w:sz w:val="22"/>
          <w:szCs w:val="22"/>
        </w:rPr>
        <w:t xml:space="preserve">artners completing the Screening Tool will be </w:t>
      </w:r>
      <w:r w:rsidR="00B70414" w:rsidRPr="00CF3F6E">
        <w:rPr>
          <w:rFonts w:asciiTheme="minorHAnsi" w:hAnsiTheme="minorHAnsi" w:cs="Arial"/>
          <w:color w:val="333333"/>
          <w:sz w:val="22"/>
          <w:szCs w:val="22"/>
        </w:rPr>
        <w:t xml:space="preserve">asked </w:t>
      </w:r>
      <w:r w:rsidRPr="00CF3F6E">
        <w:rPr>
          <w:rFonts w:asciiTheme="minorHAnsi" w:hAnsiTheme="minorHAnsi" w:cs="Arial"/>
          <w:color w:val="333333"/>
          <w:sz w:val="22"/>
          <w:szCs w:val="22"/>
        </w:rPr>
        <w:t xml:space="preserve">to </w:t>
      </w:r>
      <w:r w:rsidR="002B7AC0" w:rsidRPr="00CF3F6E">
        <w:rPr>
          <w:rFonts w:asciiTheme="minorHAnsi" w:hAnsiTheme="minorHAnsi" w:cs="Arial"/>
          <w:color w:val="333333"/>
          <w:sz w:val="22"/>
          <w:szCs w:val="22"/>
        </w:rPr>
        <w:t>submit</w:t>
      </w:r>
      <w:r w:rsidRPr="00CF3F6E">
        <w:rPr>
          <w:rFonts w:asciiTheme="minorHAnsi" w:hAnsiTheme="minorHAnsi" w:cs="Arial"/>
          <w:color w:val="333333"/>
          <w:sz w:val="22"/>
          <w:szCs w:val="22"/>
        </w:rPr>
        <w:t xml:space="preserve"> a co</w:t>
      </w:r>
      <w:r w:rsidR="002B7AC0" w:rsidRPr="00CF3F6E">
        <w:rPr>
          <w:rFonts w:asciiTheme="minorHAnsi" w:hAnsiTheme="minorHAnsi" w:cs="Arial"/>
          <w:color w:val="333333"/>
          <w:sz w:val="22"/>
          <w:szCs w:val="22"/>
        </w:rPr>
        <w:t>py to the Department of Social Services</w:t>
      </w:r>
      <w:r w:rsidR="00B70414" w:rsidRPr="00CF3F6E">
        <w:rPr>
          <w:rFonts w:asciiTheme="minorHAnsi" w:hAnsiTheme="minorHAnsi" w:cs="Arial"/>
          <w:color w:val="333333"/>
          <w:sz w:val="22"/>
          <w:szCs w:val="22"/>
        </w:rPr>
        <w:t xml:space="preserve">, who will </w:t>
      </w:r>
      <w:r w:rsidR="00F84017" w:rsidRPr="00CF3F6E">
        <w:rPr>
          <w:rFonts w:asciiTheme="minorHAnsi" w:hAnsiTheme="minorHAnsi" w:cs="Arial"/>
          <w:color w:val="333333"/>
          <w:sz w:val="22"/>
          <w:szCs w:val="22"/>
        </w:rPr>
        <w:t>track</w:t>
      </w:r>
      <w:r w:rsidR="00B70414" w:rsidRPr="00CF3F6E">
        <w:rPr>
          <w:rFonts w:asciiTheme="minorHAnsi" w:hAnsiTheme="minorHAnsi" w:cs="Arial"/>
          <w:color w:val="333333"/>
          <w:sz w:val="22"/>
          <w:szCs w:val="22"/>
        </w:rPr>
        <w:t xml:space="preserve"> the data</w:t>
      </w:r>
      <w:r w:rsidR="00B64CE8" w:rsidRPr="00CF3F6E">
        <w:rPr>
          <w:rFonts w:asciiTheme="minorHAnsi" w:hAnsiTheme="minorHAnsi" w:cs="Arial"/>
          <w:color w:val="333333"/>
          <w:sz w:val="22"/>
          <w:szCs w:val="22"/>
        </w:rPr>
        <w:t xml:space="preserve">.  </w:t>
      </w:r>
      <w:r w:rsidR="00B70414" w:rsidRPr="00CF3F6E">
        <w:rPr>
          <w:rFonts w:asciiTheme="minorHAnsi" w:hAnsiTheme="minorHAnsi" w:cs="Arial"/>
          <w:color w:val="333333"/>
          <w:sz w:val="22"/>
          <w:szCs w:val="22"/>
        </w:rPr>
        <w:t>Once the data has been accumulated, it will be a</w:t>
      </w:r>
      <w:r w:rsidR="002B7AC0" w:rsidRPr="00CF3F6E">
        <w:rPr>
          <w:rFonts w:asciiTheme="minorHAnsi" w:hAnsiTheme="minorHAnsi" w:cs="Arial"/>
          <w:color w:val="333333"/>
          <w:sz w:val="22"/>
          <w:szCs w:val="22"/>
        </w:rPr>
        <w:t>vailable to all San Luis Obispo County CSEC Collaborative agencies.  T</w:t>
      </w:r>
      <w:r w:rsidRPr="00CF3F6E">
        <w:rPr>
          <w:rFonts w:asciiTheme="minorHAnsi" w:hAnsiTheme="minorHAnsi" w:cs="Arial"/>
          <w:color w:val="333333"/>
          <w:sz w:val="22"/>
          <w:szCs w:val="22"/>
        </w:rPr>
        <w:t xml:space="preserve">he youth’s name </w:t>
      </w:r>
      <w:r w:rsidR="00B64CE8" w:rsidRPr="00CF3F6E">
        <w:rPr>
          <w:rFonts w:asciiTheme="minorHAnsi" w:hAnsiTheme="minorHAnsi" w:cs="Arial"/>
          <w:color w:val="333333"/>
          <w:sz w:val="22"/>
          <w:szCs w:val="22"/>
        </w:rPr>
        <w:t>must</w:t>
      </w:r>
      <w:r w:rsidR="002B7AC0" w:rsidRPr="00CF3F6E">
        <w:rPr>
          <w:rFonts w:asciiTheme="minorHAnsi" w:hAnsiTheme="minorHAnsi" w:cs="Arial"/>
          <w:color w:val="333333"/>
          <w:sz w:val="22"/>
          <w:szCs w:val="22"/>
        </w:rPr>
        <w:t xml:space="preserve"> be </w:t>
      </w:r>
      <w:r w:rsidRPr="00CF3F6E">
        <w:rPr>
          <w:rFonts w:asciiTheme="minorHAnsi" w:hAnsiTheme="minorHAnsi" w:cs="Arial"/>
          <w:color w:val="333333"/>
          <w:sz w:val="22"/>
          <w:szCs w:val="22"/>
        </w:rPr>
        <w:t>re</w:t>
      </w:r>
      <w:r w:rsidR="002B7AC0" w:rsidRPr="00CF3F6E">
        <w:rPr>
          <w:rFonts w:asciiTheme="minorHAnsi" w:hAnsiTheme="minorHAnsi" w:cs="Arial"/>
          <w:color w:val="333333"/>
          <w:sz w:val="22"/>
          <w:szCs w:val="22"/>
        </w:rPr>
        <w:t xml:space="preserve">dacted </w:t>
      </w:r>
      <w:r w:rsidR="00B70414" w:rsidRPr="00CF3F6E">
        <w:rPr>
          <w:rFonts w:asciiTheme="minorHAnsi" w:hAnsiTheme="minorHAnsi" w:cs="Arial"/>
          <w:color w:val="333333"/>
          <w:sz w:val="22"/>
          <w:szCs w:val="22"/>
        </w:rPr>
        <w:t>by the agency submitting the Screening Tool due to</w:t>
      </w:r>
      <w:r w:rsidR="002B7AC0" w:rsidRPr="00CF3F6E">
        <w:rPr>
          <w:rFonts w:asciiTheme="minorHAnsi" w:hAnsiTheme="minorHAnsi" w:cs="Arial"/>
          <w:color w:val="333333"/>
          <w:sz w:val="22"/>
          <w:szCs w:val="22"/>
        </w:rPr>
        <w:t xml:space="preserve"> confidentiality.  </w:t>
      </w:r>
      <w:r w:rsidRPr="00CF3F6E">
        <w:rPr>
          <w:rFonts w:asciiTheme="minorHAnsi" w:hAnsiTheme="minorHAnsi" w:cs="Arial"/>
          <w:color w:val="333333"/>
          <w:sz w:val="22"/>
          <w:szCs w:val="22"/>
        </w:rPr>
        <w:t xml:space="preserve">The information required for Data Collection </w:t>
      </w:r>
      <w:r w:rsidR="00B70414" w:rsidRPr="00CF3F6E">
        <w:rPr>
          <w:rFonts w:asciiTheme="minorHAnsi" w:hAnsiTheme="minorHAnsi" w:cs="Arial"/>
          <w:color w:val="333333"/>
          <w:sz w:val="22"/>
          <w:szCs w:val="22"/>
        </w:rPr>
        <w:t xml:space="preserve">will </w:t>
      </w:r>
      <w:r w:rsidRPr="00CF3F6E">
        <w:rPr>
          <w:rFonts w:asciiTheme="minorHAnsi" w:hAnsiTheme="minorHAnsi" w:cs="Arial"/>
          <w:color w:val="333333"/>
          <w:sz w:val="22"/>
          <w:szCs w:val="22"/>
        </w:rPr>
        <w:t>include</w:t>
      </w:r>
      <w:r w:rsidR="00114312" w:rsidRPr="00CF3F6E">
        <w:rPr>
          <w:rFonts w:asciiTheme="minorHAnsi" w:hAnsiTheme="minorHAnsi" w:cs="Arial"/>
          <w:color w:val="333333"/>
          <w:sz w:val="22"/>
          <w:szCs w:val="22"/>
        </w:rPr>
        <w:t>:</w:t>
      </w:r>
      <w:r w:rsidRPr="00CF3F6E">
        <w:rPr>
          <w:rFonts w:asciiTheme="minorHAnsi" w:hAnsiTheme="minorHAnsi" w:cs="Arial"/>
          <w:color w:val="333333"/>
          <w:sz w:val="22"/>
          <w:szCs w:val="22"/>
        </w:rPr>
        <w:t xml:space="preserve"> the age of the youth, </w:t>
      </w:r>
      <w:r w:rsidR="002B7AC0" w:rsidRPr="00CF3F6E">
        <w:rPr>
          <w:rFonts w:asciiTheme="minorHAnsi" w:hAnsiTheme="minorHAnsi" w:cs="Arial"/>
          <w:color w:val="333333"/>
          <w:sz w:val="22"/>
          <w:szCs w:val="22"/>
        </w:rPr>
        <w:t xml:space="preserve">gender, </w:t>
      </w:r>
      <w:r w:rsidRPr="00CF3F6E">
        <w:rPr>
          <w:rFonts w:asciiTheme="minorHAnsi" w:hAnsiTheme="minorHAnsi" w:cs="Arial"/>
          <w:color w:val="333333"/>
          <w:sz w:val="22"/>
          <w:szCs w:val="22"/>
        </w:rPr>
        <w:t xml:space="preserve">zip code in which they reside, </w:t>
      </w:r>
      <w:r w:rsidR="002B7AC0" w:rsidRPr="00CF3F6E">
        <w:rPr>
          <w:rFonts w:asciiTheme="minorHAnsi" w:hAnsiTheme="minorHAnsi" w:cs="Arial"/>
          <w:color w:val="333333"/>
          <w:sz w:val="22"/>
          <w:szCs w:val="22"/>
        </w:rPr>
        <w:t>risk level assessed, services provide</w:t>
      </w:r>
      <w:r w:rsidR="00B70414" w:rsidRPr="00CF3F6E">
        <w:rPr>
          <w:rFonts w:asciiTheme="minorHAnsi" w:hAnsiTheme="minorHAnsi" w:cs="Arial"/>
          <w:color w:val="333333"/>
          <w:sz w:val="22"/>
          <w:szCs w:val="22"/>
        </w:rPr>
        <w:t>d</w:t>
      </w:r>
      <w:r w:rsidR="00114312" w:rsidRPr="00CF3F6E">
        <w:rPr>
          <w:rFonts w:asciiTheme="minorHAnsi" w:hAnsiTheme="minorHAnsi" w:cs="Arial"/>
          <w:color w:val="333333"/>
          <w:sz w:val="22"/>
          <w:szCs w:val="22"/>
        </w:rPr>
        <w:t>,</w:t>
      </w:r>
      <w:r w:rsidR="002B7AC0" w:rsidRPr="00CF3F6E">
        <w:rPr>
          <w:rFonts w:asciiTheme="minorHAnsi" w:hAnsiTheme="minorHAnsi" w:cs="Arial"/>
          <w:color w:val="333333"/>
          <w:sz w:val="22"/>
          <w:szCs w:val="22"/>
        </w:rPr>
        <w:t xml:space="preserve"> </w:t>
      </w:r>
      <w:r w:rsidR="00114312" w:rsidRPr="00CF3F6E">
        <w:rPr>
          <w:rFonts w:asciiTheme="minorHAnsi" w:hAnsiTheme="minorHAnsi" w:cs="Arial"/>
          <w:color w:val="333333"/>
          <w:sz w:val="22"/>
          <w:szCs w:val="22"/>
        </w:rPr>
        <w:t xml:space="preserve">name of </w:t>
      </w:r>
      <w:r w:rsidR="002B7AC0" w:rsidRPr="00CF3F6E">
        <w:rPr>
          <w:rFonts w:asciiTheme="minorHAnsi" w:hAnsiTheme="minorHAnsi" w:cs="Arial"/>
          <w:color w:val="333333"/>
          <w:sz w:val="22"/>
          <w:szCs w:val="22"/>
        </w:rPr>
        <w:t>agencies</w:t>
      </w:r>
      <w:r w:rsidR="00B70414" w:rsidRPr="00CF3F6E">
        <w:rPr>
          <w:rFonts w:asciiTheme="minorHAnsi" w:hAnsiTheme="minorHAnsi" w:cs="Arial"/>
          <w:color w:val="333333"/>
          <w:sz w:val="22"/>
          <w:szCs w:val="22"/>
        </w:rPr>
        <w:t xml:space="preserve"> the youth is referred</w:t>
      </w:r>
      <w:r w:rsidR="002B7AC0" w:rsidRPr="00CF3F6E">
        <w:rPr>
          <w:rFonts w:asciiTheme="minorHAnsi" w:hAnsiTheme="minorHAnsi" w:cs="Arial"/>
          <w:color w:val="333333"/>
          <w:sz w:val="22"/>
          <w:szCs w:val="22"/>
        </w:rPr>
        <w:t xml:space="preserve">, if the youth </w:t>
      </w:r>
      <w:r w:rsidR="00114312" w:rsidRPr="00CF3F6E">
        <w:rPr>
          <w:rFonts w:asciiTheme="minorHAnsi" w:hAnsiTheme="minorHAnsi" w:cs="Arial"/>
          <w:color w:val="333333"/>
          <w:sz w:val="22"/>
          <w:szCs w:val="22"/>
        </w:rPr>
        <w:t>i</w:t>
      </w:r>
      <w:r w:rsidR="002B7AC0" w:rsidRPr="00CF3F6E">
        <w:rPr>
          <w:rFonts w:asciiTheme="minorHAnsi" w:hAnsiTheme="minorHAnsi" w:cs="Arial"/>
          <w:color w:val="333333"/>
          <w:sz w:val="22"/>
          <w:szCs w:val="22"/>
        </w:rPr>
        <w:t>s identified as being a CSE</w:t>
      </w:r>
      <w:r w:rsidR="00114312" w:rsidRPr="00CF3F6E">
        <w:rPr>
          <w:rFonts w:asciiTheme="minorHAnsi" w:hAnsiTheme="minorHAnsi" w:cs="Arial"/>
          <w:color w:val="333333"/>
          <w:sz w:val="22"/>
          <w:szCs w:val="22"/>
        </w:rPr>
        <w:t>C</w:t>
      </w:r>
      <w:r w:rsidR="002B7AC0" w:rsidRPr="00CF3F6E">
        <w:rPr>
          <w:rFonts w:asciiTheme="minorHAnsi" w:hAnsiTheme="minorHAnsi" w:cs="Arial"/>
          <w:color w:val="333333"/>
          <w:sz w:val="22"/>
          <w:szCs w:val="22"/>
        </w:rPr>
        <w:t xml:space="preserve"> victim, and </w:t>
      </w:r>
      <w:r w:rsidR="00114312" w:rsidRPr="00CF3F6E">
        <w:rPr>
          <w:rFonts w:asciiTheme="minorHAnsi" w:hAnsiTheme="minorHAnsi" w:cs="Arial"/>
          <w:color w:val="333333"/>
          <w:sz w:val="22"/>
          <w:szCs w:val="22"/>
        </w:rPr>
        <w:t>whether</w:t>
      </w:r>
      <w:r w:rsidRPr="00CF3F6E">
        <w:rPr>
          <w:rFonts w:asciiTheme="minorHAnsi" w:hAnsiTheme="minorHAnsi" w:cs="Arial"/>
          <w:color w:val="333333"/>
          <w:sz w:val="22"/>
          <w:szCs w:val="22"/>
        </w:rPr>
        <w:t xml:space="preserve"> a SCAR </w:t>
      </w:r>
      <w:r w:rsidR="00114312" w:rsidRPr="00CF3F6E">
        <w:rPr>
          <w:rFonts w:asciiTheme="minorHAnsi" w:hAnsiTheme="minorHAnsi" w:cs="Arial"/>
          <w:color w:val="333333"/>
          <w:sz w:val="22"/>
          <w:szCs w:val="22"/>
        </w:rPr>
        <w:t>i</w:t>
      </w:r>
      <w:r w:rsidRPr="00CF3F6E">
        <w:rPr>
          <w:rFonts w:asciiTheme="minorHAnsi" w:hAnsiTheme="minorHAnsi" w:cs="Arial"/>
          <w:color w:val="333333"/>
          <w:sz w:val="22"/>
          <w:szCs w:val="22"/>
        </w:rPr>
        <w:t>s</w:t>
      </w:r>
      <w:r w:rsidR="002B7AC0" w:rsidRPr="00CF3F6E">
        <w:rPr>
          <w:rFonts w:asciiTheme="minorHAnsi" w:hAnsiTheme="minorHAnsi" w:cs="Arial"/>
          <w:color w:val="333333"/>
          <w:sz w:val="22"/>
          <w:szCs w:val="22"/>
        </w:rPr>
        <w:t xml:space="preserve"> made to Child Welfare Services</w:t>
      </w:r>
      <w:r w:rsidRPr="00CF3F6E">
        <w:rPr>
          <w:rFonts w:asciiTheme="minorHAnsi" w:hAnsiTheme="minorHAnsi" w:cs="Arial"/>
          <w:color w:val="333333"/>
          <w:sz w:val="22"/>
          <w:szCs w:val="22"/>
        </w:rPr>
        <w:t xml:space="preserve">. </w:t>
      </w:r>
      <w:r w:rsidR="00861F6B" w:rsidRPr="00CF3F6E">
        <w:rPr>
          <w:rFonts w:asciiTheme="minorHAnsi" w:hAnsiTheme="minorHAnsi" w:cs="Arial"/>
          <w:color w:val="333333"/>
          <w:sz w:val="22"/>
          <w:szCs w:val="22"/>
        </w:rPr>
        <w:t xml:space="preserve"> </w:t>
      </w:r>
      <w:r w:rsidRPr="00CF3F6E">
        <w:rPr>
          <w:rFonts w:asciiTheme="minorHAnsi" w:hAnsiTheme="minorHAnsi" w:cs="Arial"/>
          <w:color w:val="333333"/>
          <w:sz w:val="22"/>
          <w:szCs w:val="22"/>
        </w:rPr>
        <w:t>Th</w:t>
      </w:r>
      <w:r w:rsidR="00114312" w:rsidRPr="00CF3F6E">
        <w:rPr>
          <w:rFonts w:asciiTheme="minorHAnsi" w:hAnsiTheme="minorHAnsi" w:cs="Arial"/>
          <w:color w:val="333333"/>
          <w:sz w:val="22"/>
          <w:szCs w:val="22"/>
        </w:rPr>
        <w:t>e</w:t>
      </w:r>
      <w:r w:rsidRPr="00CF3F6E">
        <w:rPr>
          <w:rFonts w:asciiTheme="minorHAnsi" w:hAnsiTheme="minorHAnsi" w:cs="Arial"/>
          <w:color w:val="333333"/>
          <w:sz w:val="22"/>
          <w:szCs w:val="22"/>
        </w:rPr>
        <w:t xml:space="preserve">se items will be available to </w:t>
      </w:r>
      <w:r w:rsidR="00114312" w:rsidRPr="00CF3F6E">
        <w:rPr>
          <w:rFonts w:asciiTheme="minorHAnsi" w:hAnsiTheme="minorHAnsi" w:cs="Arial"/>
          <w:color w:val="333333"/>
          <w:sz w:val="22"/>
          <w:szCs w:val="22"/>
        </w:rPr>
        <w:t>document</w:t>
      </w:r>
      <w:r w:rsidRPr="00CF3F6E">
        <w:rPr>
          <w:rFonts w:asciiTheme="minorHAnsi" w:hAnsiTheme="minorHAnsi" w:cs="Arial"/>
          <w:color w:val="333333"/>
          <w:sz w:val="22"/>
          <w:szCs w:val="22"/>
        </w:rPr>
        <w:t xml:space="preserve"> on the front and back of the Screening Tool.</w:t>
      </w:r>
      <w:r w:rsidR="002B7AC0" w:rsidRPr="00CF3F6E">
        <w:rPr>
          <w:rFonts w:asciiTheme="minorHAnsi" w:hAnsiTheme="minorHAnsi" w:cs="Arial"/>
          <w:color w:val="333333"/>
          <w:sz w:val="22"/>
          <w:szCs w:val="22"/>
        </w:rPr>
        <w:t xml:space="preserve"> </w:t>
      </w:r>
    </w:p>
    <w:p w:rsidR="00B64CE8" w:rsidRPr="00CF3F6E" w:rsidRDefault="00B64CE8" w:rsidP="00A43B59">
      <w:pPr>
        <w:widowControl w:val="0"/>
        <w:spacing w:before="120" w:after="120"/>
        <w:jc w:val="both"/>
        <w:rPr>
          <w:rFonts w:asciiTheme="minorHAnsi" w:hAnsiTheme="minorHAnsi" w:cs="Arial"/>
          <w:color w:val="333333"/>
          <w:sz w:val="22"/>
          <w:szCs w:val="22"/>
        </w:rPr>
      </w:pPr>
      <w:r w:rsidRPr="00CF3F6E">
        <w:rPr>
          <w:rFonts w:asciiTheme="minorHAnsi" w:hAnsiTheme="minorHAnsi" w:cs="Arial"/>
          <w:color w:val="333333"/>
          <w:sz w:val="22"/>
          <w:szCs w:val="22"/>
        </w:rPr>
        <w:t xml:space="preserve">The redacted copy of the Screening Tool for Data Collection will be sent via fax or mail to:  </w:t>
      </w:r>
    </w:p>
    <w:p w:rsidR="00B64CE8" w:rsidRPr="00CF3F6E" w:rsidRDefault="00B64CE8" w:rsidP="00A43B59">
      <w:pPr>
        <w:pStyle w:val="ListParagraph"/>
        <w:widowControl w:val="0"/>
        <w:numPr>
          <w:ilvl w:val="0"/>
          <w:numId w:val="9"/>
        </w:numPr>
        <w:spacing w:before="120" w:after="120"/>
        <w:jc w:val="both"/>
        <w:rPr>
          <w:rFonts w:asciiTheme="minorHAnsi" w:hAnsiTheme="minorHAnsi" w:cs="Arial"/>
          <w:color w:val="333333"/>
          <w:sz w:val="22"/>
          <w:szCs w:val="22"/>
        </w:rPr>
      </w:pPr>
      <w:r w:rsidRPr="00CF3F6E">
        <w:rPr>
          <w:rFonts w:asciiTheme="minorHAnsi" w:hAnsiTheme="minorHAnsi" w:cs="Arial"/>
          <w:color w:val="333333"/>
          <w:sz w:val="22"/>
          <w:szCs w:val="22"/>
        </w:rPr>
        <w:t xml:space="preserve">Belinda Benassi, Program Manager in Child Welfare Services </w:t>
      </w:r>
    </w:p>
    <w:p w:rsidR="00B64CE8" w:rsidRPr="00CF3F6E" w:rsidRDefault="00F84017" w:rsidP="00A43B59">
      <w:pPr>
        <w:pStyle w:val="ListParagraph"/>
        <w:widowControl w:val="0"/>
        <w:spacing w:before="120" w:after="120"/>
        <w:jc w:val="both"/>
        <w:rPr>
          <w:rFonts w:asciiTheme="minorHAnsi" w:hAnsiTheme="minorHAnsi" w:cs="Arial"/>
          <w:color w:val="333333"/>
          <w:sz w:val="22"/>
          <w:szCs w:val="22"/>
          <w:lang w:val="es-MX"/>
        </w:rPr>
      </w:pPr>
      <w:r w:rsidRPr="00CF3F6E">
        <w:rPr>
          <w:rFonts w:asciiTheme="minorHAnsi" w:hAnsiTheme="minorHAnsi" w:cs="Arial"/>
          <w:color w:val="333333"/>
          <w:sz w:val="22"/>
          <w:szCs w:val="22"/>
          <w:lang w:val="es-MX"/>
        </w:rPr>
        <w:t>P.O. Box 8119</w:t>
      </w:r>
      <w:r w:rsidR="00B64CE8" w:rsidRPr="00CF3F6E">
        <w:rPr>
          <w:rFonts w:asciiTheme="minorHAnsi" w:hAnsiTheme="minorHAnsi" w:cs="Arial"/>
          <w:color w:val="333333"/>
          <w:sz w:val="22"/>
          <w:szCs w:val="22"/>
          <w:lang w:val="es-MX"/>
        </w:rPr>
        <w:t>., San Luis Obispo, CA 93401</w:t>
      </w:r>
      <w:r w:rsidRPr="00CF3F6E">
        <w:rPr>
          <w:rFonts w:asciiTheme="minorHAnsi" w:hAnsiTheme="minorHAnsi" w:cs="Arial"/>
          <w:color w:val="333333"/>
          <w:sz w:val="22"/>
          <w:szCs w:val="22"/>
          <w:lang w:val="es-MX"/>
        </w:rPr>
        <w:t>-8119</w:t>
      </w:r>
    </w:p>
    <w:p w:rsidR="00F84017" w:rsidRPr="00CF3F6E" w:rsidRDefault="00F84017" w:rsidP="00A43B59">
      <w:pPr>
        <w:pStyle w:val="ListParagraph"/>
        <w:widowControl w:val="0"/>
        <w:spacing w:before="120" w:after="120"/>
        <w:jc w:val="both"/>
        <w:rPr>
          <w:rFonts w:asciiTheme="minorHAnsi" w:hAnsiTheme="minorHAnsi" w:cs="Arial"/>
          <w:color w:val="333333"/>
          <w:sz w:val="22"/>
          <w:szCs w:val="22"/>
        </w:rPr>
      </w:pPr>
      <w:r w:rsidRPr="00CF3F6E">
        <w:rPr>
          <w:rFonts w:asciiTheme="minorHAnsi" w:hAnsiTheme="minorHAnsi" w:cs="Arial"/>
          <w:color w:val="333333"/>
          <w:sz w:val="22"/>
          <w:szCs w:val="22"/>
        </w:rPr>
        <w:t>Office number: (805) 781-1841</w:t>
      </w:r>
    </w:p>
    <w:p w:rsidR="00B64CE8" w:rsidRPr="00CF3F6E" w:rsidRDefault="00B64CE8" w:rsidP="00A43B59">
      <w:pPr>
        <w:pStyle w:val="ListParagraph"/>
        <w:widowControl w:val="0"/>
        <w:spacing w:before="120" w:after="120"/>
        <w:jc w:val="both"/>
        <w:rPr>
          <w:rFonts w:asciiTheme="minorHAnsi" w:hAnsiTheme="minorHAnsi" w:cs="Arial"/>
          <w:color w:val="333333"/>
          <w:sz w:val="22"/>
          <w:szCs w:val="22"/>
        </w:rPr>
      </w:pPr>
      <w:r w:rsidRPr="00CF3F6E">
        <w:rPr>
          <w:rFonts w:asciiTheme="minorHAnsi" w:hAnsiTheme="minorHAnsi" w:cs="Arial"/>
          <w:color w:val="333333"/>
          <w:sz w:val="22"/>
          <w:szCs w:val="22"/>
        </w:rPr>
        <w:t>Fax: (805) 781-1846</w:t>
      </w:r>
    </w:p>
    <w:p w:rsidR="00A758D8" w:rsidRPr="00CF3F6E" w:rsidRDefault="00A758D8" w:rsidP="00A43B59">
      <w:pPr>
        <w:pStyle w:val="ListParagraph"/>
        <w:widowControl w:val="0"/>
        <w:spacing w:before="120" w:after="120"/>
        <w:jc w:val="both"/>
        <w:rPr>
          <w:rFonts w:asciiTheme="minorHAnsi" w:hAnsiTheme="minorHAnsi" w:cs="Arial"/>
          <w:color w:val="333333"/>
          <w:sz w:val="22"/>
          <w:szCs w:val="22"/>
        </w:rPr>
      </w:pPr>
      <w:r w:rsidRPr="00CF3F6E">
        <w:rPr>
          <w:rFonts w:asciiTheme="minorHAnsi" w:hAnsiTheme="minorHAnsi" w:cs="Arial"/>
          <w:color w:val="333333"/>
          <w:sz w:val="22"/>
          <w:szCs w:val="22"/>
        </w:rPr>
        <w:t>(</w:t>
      </w:r>
      <w:hyperlink r:id="rId14" w:history="1">
        <w:r w:rsidRPr="00CF3F6E">
          <w:rPr>
            <w:rStyle w:val="Hyperlink"/>
            <w:rFonts w:asciiTheme="minorHAnsi" w:hAnsiTheme="minorHAnsi" w:cs="Arial"/>
            <w:sz w:val="22"/>
            <w:szCs w:val="22"/>
          </w:rPr>
          <w:t>bbenassi@co.slo.ca.us</w:t>
        </w:r>
      </w:hyperlink>
      <w:r w:rsidRPr="00CF3F6E">
        <w:rPr>
          <w:rFonts w:asciiTheme="minorHAnsi" w:hAnsiTheme="minorHAnsi" w:cs="Arial"/>
          <w:color w:val="333333"/>
          <w:sz w:val="22"/>
          <w:szCs w:val="22"/>
        </w:rPr>
        <w:t>)</w:t>
      </w:r>
    </w:p>
    <w:p w:rsidR="00C107D2" w:rsidRPr="00CF3F6E" w:rsidRDefault="00C107D2" w:rsidP="00A43B59">
      <w:pPr>
        <w:pStyle w:val="Heading3"/>
        <w:keepNext w:val="0"/>
        <w:widowControl w:val="0"/>
        <w:spacing w:before="240" w:after="120"/>
        <w:rPr>
          <w:rFonts w:asciiTheme="minorHAnsi" w:hAnsiTheme="minorHAnsi"/>
        </w:rPr>
      </w:pPr>
      <w:bookmarkStart w:id="16" w:name="_Toc410640543"/>
      <w:r w:rsidRPr="00CF3F6E">
        <w:rPr>
          <w:rFonts w:asciiTheme="minorHAnsi" w:hAnsiTheme="minorHAnsi"/>
        </w:rPr>
        <w:t xml:space="preserve">San Luis Obispo County </w:t>
      </w:r>
      <w:r w:rsidR="008870D8" w:rsidRPr="00CF3F6E">
        <w:rPr>
          <w:rFonts w:asciiTheme="minorHAnsi" w:hAnsiTheme="minorHAnsi"/>
        </w:rPr>
        <w:t xml:space="preserve">Screening Tool </w:t>
      </w:r>
      <w:r w:rsidR="00DF6357" w:rsidRPr="00CF3F6E">
        <w:rPr>
          <w:rFonts w:asciiTheme="minorHAnsi" w:hAnsiTheme="minorHAnsi"/>
        </w:rPr>
        <w:t>User Guide</w:t>
      </w:r>
      <w:bookmarkEnd w:id="16"/>
      <w:r w:rsidRPr="00CF3F6E">
        <w:rPr>
          <w:rFonts w:asciiTheme="minorHAnsi" w:hAnsiTheme="minorHAnsi"/>
        </w:rPr>
        <w:t xml:space="preserve"> </w:t>
      </w:r>
    </w:p>
    <w:p w:rsidR="00C107D2" w:rsidRPr="00CF3F6E" w:rsidRDefault="00C107D2" w:rsidP="00A43B59">
      <w:pPr>
        <w:widowControl w:val="0"/>
        <w:spacing w:before="120" w:after="120"/>
        <w:jc w:val="both"/>
        <w:rPr>
          <w:rFonts w:asciiTheme="minorHAnsi" w:hAnsiTheme="minorHAnsi" w:cs="Arial"/>
          <w:color w:val="333333"/>
          <w:sz w:val="22"/>
          <w:szCs w:val="22"/>
        </w:rPr>
      </w:pPr>
      <w:r w:rsidRPr="00CF3F6E">
        <w:rPr>
          <w:rFonts w:asciiTheme="minorHAnsi" w:hAnsiTheme="minorHAnsi" w:cs="Arial"/>
          <w:color w:val="333333"/>
          <w:sz w:val="22"/>
          <w:szCs w:val="22"/>
        </w:rPr>
        <w:t xml:space="preserve">The </w:t>
      </w:r>
      <w:r w:rsidR="00114312" w:rsidRPr="00CF3F6E">
        <w:rPr>
          <w:rFonts w:asciiTheme="minorHAnsi" w:hAnsiTheme="minorHAnsi" w:cs="Arial"/>
          <w:color w:val="333333"/>
          <w:sz w:val="22"/>
          <w:szCs w:val="22"/>
        </w:rPr>
        <w:t xml:space="preserve">purpose of the </w:t>
      </w:r>
      <w:r w:rsidR="003B0802" w:rsidRPr="00CF3F6E">
        <w:rPr>
          <w:rFonts w:asciiTheme="minorHAnsi" w:hAnsiTheme="minorHAnsi" w:cs="Arial"/>
          <w:color w:val="333333"/>
          <w:sz w:val="22"/>
          <w:szCs w:val="22"/>
        </w:rPr>
        <w:t xml:space="preserve">Screening Tool </w:t>
      </w:r>
      <w:r w:rsidR="00DF6357" w:rsidRPr="00CF3F6E">
        <w:rPr>
          <w:rFonts w:asciiTheme="minorHAnsi" w:hAnsiTheme="minorHAnsi" w:cs="Arial"/>
          <w:color w:val="333333"/>
          <w:sz w:val="22"/>
          <w:szCs w:val="22"/>
        </w:rPr>
        <w:t>User Guide</w:t>
      </w:r>
      <w:r w:rsidRPr="00CF3F6E">
        <w:rPr>
          <w:rFonts w:asciiTheme="minorHAnsi" w:hAnsiTheme="minorHAnsi" w:cs="Arial"/>
          <w:color w:val="333333"/>
          <w:sz w:val="22"/>
          <w:szCs w:val="22"/>
        </w:rPr>
        <w:t xml:space="preserve"> </w:t>
      </w:r>
      <w:r w:rsidR="00114312" w:rsidRPr="00CF3F6E">
        <w:rPr>
          <w:rFonts w:asciiTheme="minorHAnsi" w:hAnsiTheme="minorHAnsi" w:cs="Arial"/>
          <w:color w:val="333333"/>
          <w:sz w:val="22"/>
          <w:szCs w:val="22"/>
        </w:rPr>
        <w:t>is to</w:t>
      </w:r>
      <w:r w:rsidRPr="00CF3F6E">
        <w:rPr>
          <w:rFonts w:asciiTheme="minorHAnsi" w:hAnsiTheme="minorHAnsi" w:cs="Arial"/>
          <w:color w:val="333333"/>
          <w:sz w:val="22"/>
          <w:szCs w:val="22"/>
        </w:rPr>
        <w:t xml:space="preserve"> expand and </w:t>
      </w:r>
      <w:r w:rsidR="00F84017" w:rsidRPr="00CF3F6E">
        <w:rPr>
          <w:rFonts w:asciiTheme="minorHAnsi" w:hAnsiTheme="minorHAnsi" w:cs="Arial"/>
          <w:color w:val="333333"/>
          <w:sz w:val="22"/>
          <w:szCs w:val="22"/>
        </w:rPr>
        <w:t>clarify</w:t>
      </w:r>
      <w:r w:rsidR="00D161F3" w:rsidRPr="00CF3F6E">
        <w:rPr>
          <w:rFonts w:asciiTheme="minorHAnsi" w:hAnsiTheme="minorHAnsi" w:cs="Arial"/>
          <w:color w:val="333333"/>
          <w:sz w:val="22"/>
          <w:szCs w:val="22"/>
        </w:rPr>
        <w:t xml:space="preserve"> items on the </w:t>
      </w:r>
      <w:r w:rsidRPr="00CF3F6E">
        <w:rPr>
          <w:rFonts w:asciiTheme="minorHAnsi" w:hAnsiTheme="minorHAnsi" w:cs="Arial"/>
          <w:color w:val="333333"/>
          <w:sz w:val="22"/>
          <w:szCs w:val="22"/>
        </w:rPr>
        <w:t>Screening Tool</w:t>
      </w:r>
      <w:r w:rsidR="00114312" w:rsidRPr="00CF3F6E">
        <w:rPr>
          <w:rFonts w:asciiTheme="minorHAnsi" w:hAnsiTheme="minorHAnsi" w:cs="Arial"/>
          <w:color w:val="333333"/>
          <w:sz w:val="22"/>
          <w:szCs w:val="22"/>
        </w:rPr>
        <w:t>.</w:t>
      </w:r>
      <w:r w:rsidRPr="00CF3F6E">
        <w:rPr>
          <w:rFonts w:asciiTheme="minorHAnsi" w:hAnsiTheme="minorHAnsi" w:cs="Arial"/>
          <w:color w:val="333333"/>
          <w:sz w:val="22"/>
          <w:szCs w:val="22"/>
        </w:rPr>
        <w:t xml:space="preserve"> </w:t>
      </w:r>
      <w:r w:rsidR="003B0802" w:rsidRPr="00CF3F6E">
        <w:rPr>
          <w:rFonts w:asciiTheme="minorHAnsi" w:hAnsiTheme="minorHAnsi" w:cs="Arial"/>
          <w:color w:val="333333"/>
          <w:sz w:val="22"/>
          <w:szCs w:val="22"/>
        </w:rPr>
        <w:t xml:space="preserve"> This</w:t>
      </w:r>
      <w:r w:rsidR="00114312" w:rsidRPr="00CF3F6E">
        <w:rPr>
          <w:rFonts w:asciiTheme="minorHAnsi" w:hAnsiTheme="minorHAnsi" w:cs="Arial"/>
          <w:color w:val="333333"/>
          <w:sz w:val="22"/>
          <w:szCs w:val="22"/>
        </w:rPr>
        <w:t xml:space="preserve"> allow</w:t>
      </w:r>
      <w:r w:rsidR="003B0802" w:rsidRPr="00CF3F6E">
        <w:rPr>
          <w:rFonts w:asciiTheme="minorHAnsi" w:hAnsiTheme="minorHAnsi" w:cs="Arial"/>
          <w:color w:val="333333"/>
          <w:sz w:val="22"/>
          <w:szCs w:val="22"/>
        </w:rPr>
        <w:t>s</w:t>
      </w:r>
      <w:r w:rsidRPr="00CF3F6E">
        <w:rPr>
          <w:rFonts w:asciiTheme="minorHAnsi" w:hAnsiTheme="minorHAnsi" w:cs="Arial"/>
          <w:color w:val="333333"/>
          <w:sz w:val="22"/>
          <w:szCs w:val="22"/>
        </w:rPr>
        <w:t xml:space="preserve"> the screener </w:t>
      </w:r>
      <w:r w:rsidR="00114312" w:rsidRPr="00CF3F6E">
        <w:rPr>
          <w:rFonts w:asciiTheme="minorHAnsi" w:hAnsiTheme="minorHAnsi" w:cs="Arial"/>
          <w:color w:val="333333"/>
          <w:sz w:val="22"/>
          <w:szCs w:val="22"/>
        </w:rPr>
        <w:t>to</w:t>
      </w:r>
      <w:r w:rsidRPr="00CF3F6E">
        <w:rPr>
          <w:rFonts w:asciiTheme="minorHAnsi" w:hAnsiTheme="minorHAnsi" w:cs="Arial"/>
          <w:color w:val="333333"/>
          <w:sz w:val="22"/>
          <w:szCs w:val="22"/>
        </w:rPr>
        <w:t xml:space="preserve"> have a better understanding of what to look for w</w:t>
      </w:r>
      <w:r w:rsidR="00114312" w:rsidRPr="00CF3F6E">
        <w:rPr>
          <w:rFonts w:asciiTheme="minorHAnsi" w:hAnsiTheme="minorHAnsi" w:cs="Arial"/>
          <w:color w:val="333333"/>
          <w:sz w:val="22"/>
          <w:szCs w:val="22"/>
        </w:rPr>
        <w:t>hen</w:t>
      </w:r>
      <w:r w:rsidRPr="00CF3F6E">
        <w:rPr>
          <w:rFonts w:asciiTheme="minorHAnsi" w:hAnsiTheme="minorHAnsi" w:cs="Arial"/>
          <w:color w:val="333333"/>
          <w:sz w:val="22"/>
          <w:szCs w:val="22"/>
        </w:rPr>
        <w:t xml:space="preserve"> </w:t>
      </w:r>
      <w:r w:rsidR="00DF6357" w:rsidRPr="00CF3F6E">
        <w:rPr>
          <w:rFonts w:asciiTheme="minorHAnsi" w:hAnsiTheme="minorHAnsi" w:cs="Arial"/>
          <w:color w:val="333333"/>
          <w:sz w:val="22"/>
          <w:szCs w:val="22"/>
        </w:rPr>
        <w:t xml:space="preserve">screening a possible CSE or </w:t>
      </w:r>
      <w:r w:rsidRPr="00CF3F6E">
        <w:rPr>
          <w:rFonts w:asciiTheme="minorHAnsi" w:hAnsiTheme="minorHAnsi" w:cs="Arial"/>
          <w:color w:val="333333"/>
          <w:sz w:val="22"/>
          <w:szCs w:val="22"/>
        </w:rPr>
        <w:t>at-risk</w:t>
      </w:r>
      <w:r w:rsidR="00114312" w:rsidRPr="00CF3F6E">
        <w:rPr>
          <w:rFonts w:asciiTheme="minorHAnsi" w:hAnsiTheme="minorHAnsi" w:cs="Arial"/>
          <w:color w:val="333333"/>
          <w:sz w:val="22"/>
          <w:szCs w:val="22"/>
        </w:rPr>
        <w:t xml:space="preserve"> youth</w:t>
      </w:r>
      <w:r w:rsidR="00DF6357" w:rsidRPr="00CF3F6E">
        <w:rPr>
          <w:rFonts w:asciiTheme="minorHAnsi" w:hAnsiTheme="minorHAnsi" w:cs="Arial"/>
          <w:color w:val="333333"/>
          <w:sz w:val="22"/>
          <w:szCs w:val="22"/>
        </w:rPr>
        <w:t>.</w:t>
      </w:r>
      <w:r w:rsidR="00F73CDC" w:rsidRPr="00CF3F6E">
        <w:rPr>
          <w:rFonts w:asciiTheme="minorHAnsi" w:hAnsiTheme="minorHAnsi" w:cs="Arial"/>
          <w:color w:val="333333"/>
          <w:sz w:val="22"/>
          <w:szCs w:val="22"/>
        </w:rPr>
        <w:t xml:space="preserve">  </w:t>
      </w:r>
      <w:r w:rsidR="003B0802" w:rsidRPr="00CF3F6E">
        <w:rPr>
          <w:rFonts w:asciiTheme="minorHAnsi" w:hAnsiTheme="minorHAnsi" w:cs="Arial"/>
          <w:color w:val="333333"/>
          <w:sz w:val="22"/>
          <w:szCs w:val="22"/>
        </w:rPr>
        <w:t>Sample questions are provide</w:t>
      </w:r>
      <w:r w:rsidR="006239D5" w:rsidRPr="00CF3F6E">
        <w:rPr>
          <w:rFonts w:asciiTheme="minorHAnsi" w:hAnsiTheme="minorHAnsi" w:cs="Arial"/>
          <w:color w:val="333333"/>
          <w:sz w:val="22"/>
          <w:szCs w:val="22"/>
        </w:rPr>
        <w:t>d</w:t>
      </w:r>
      <w:r w:rsidR="003B0802" w:rsidRPr="00CF3F6E">
        <w:rPr>
          <w:rFonts w:asciiTheme="minorHAnsi" w:hAnsiTheme="minorHAnsi" w:cs="Arial"/>
          <w:color w:val="333333"/>
          <w:sz w:val="22"/>
          <w:szCs w:val="22"/>
        </w:rPr>
        <w:t xml:space="preserve"> to help guide the screener on how to approach the youth</w:t>
      </w:r>
      <w:r w:rsidR="00F84017" w:rsidRPr="00CF3F6E">
        <w:rPr>
          <w:rFonts w:asciiTheme="minorHAnsi" w:hAnsiTheme="minorHAnsi" w:cs="Arial"/>
          <w:color w:val="333333"/>
          <w:sz w:val="22"/>
          <w:szCs w:val="22"/>
        </w:rPr>
        <w:t>,</w:t>
      </w:r>
      <w:r w:rsidR="003B0802" w:rsidRPr="00CF3F6E">
        <w:rPr>
          <w:rFonts w:asciiTheme="minorHAnsi" w:hAnsiTheme="minorHAnsi" w:cs="Arial"/>
          <w:color w:val="333333"/>
          <w:sz w:val="22"/>
          <w:szCs w:val="22"/>
        </w:rPr>
        <w:t xml:space="preserve"> when the screener does not know the answ</w:t>
      </w:r>
      <w:r w:rsidR="00A758D8" w:rsidRPr="00CF3F6E">
        <w:rPr>
          <w:rFonts w:asciiTheme="minorHAnsi" w:hAnsiTheme="minorHAnsi" w:cs="Arial"/>
          <w:color w:val="333333"/>
          <w:sz w:val="22"/>
          <w:szCs w:val="22"/>
        </w:rPr>
        <w:t xml:space="preserve">er to a Screening Tool question </w:t>
      </w:r>
      <w:proofErr w:type="gramStart"/>
      <w:r w:rsidR="003B0802" w:rsidRPr="00CF3F6E">
        <w:rPr>
          <w:rFonts w:asciiTheme="minorHAnsi" w:hAnsiTheme="minorHAnsi" w:cs="Arial"/>
          <w:color w:val="333333"/>
          <w:sz w:val="22"/>
          <w:szCs w:val="22"/>
        </w:rPr>
        <w:t>or</w:t>
      </w:r>
      <w:proofErr w:type="gramEnd"/>
      <w:r w:rsidR="003B0802" w:rsidRPr="00CF3F6E">
        <w:rPr>
          <w:rFonts w:asciiTheme="minorHAnsi" w:hAnsiTheme="minorHAnsi" w:cs="Arial"/>
          <w:color w:val="333333"/>
          <w:sz w:val="22"/>
          <w:szCs w:val="22"/>
        </w:rPr>
        <w:t xml:space="preserve"> needs further clarification on what the youth disclosed</w:t>
      </w:r>
      <w:r w:rsidR="00451D36" w:rsidRPr="00CF3F6E">
        <w:rPr>
          <w:rFonts w:asciiTheme="minorHAnsi" w:hAnsiTheme="minorHAnsi" w:cs="Arial"/>
          <w:color w:val="333333"/>
          <w:sz w:val="22"/>
          <w:szCs w:val="22"/>
        </w:rPr>
        <w:t xml:space="preserve">.  </w:t>
      </w:r>
      <w:r w:rsidR="003B0802" w:rsidRPr="00CF3F6E">
        <w:rPr>
          <w:rFonts w:asciiTheme="minorHAnsi" w:hAnsiTheme="minorHAnsi" w:cs="Arial"/>
          <w:color w:val="333333"/>
          <w:sz w:val="22"/>
          <w:szCs w:val="22"/>
        </w:rPr>
        <w:t xml:space="preserve">In addition, the Screening Tool User Guide indicates certain information </w:t>
      </w:r>
      <w:r w:rsidR="003B0802" w:rsidRPr="00CF3F6E">
        <w:rPr>
          <w:rFonts w:asciiTheme="minorHAnsi" w:hAnsiTheme="minorHAnsi" w:cs="Arial"/>
          <w:color w:val="333333"/>
          <w:sz w:val="22"/>
          <w:szCs w:val="22"/>
        </w:rPr>
        <w:lastRenderedPageBreak/>
        <w:t>that if disclosed, will require and immediate Suspected Child Abuse Report (SCAR) to Child Welfare Services.</w:t>
      </w:r>
    </w:p>
    <w:p w:rsidR="00C107D2" w:rsidRPr="00CF3F6E" w:rsidRDefault="00C107D2" w:rsidP="00A43B59">
      <w:pPr>
        <w:pStyle w:val="Heading2"/>
        <w:keepNext w:val="0"/>
        <w:widowControl w:val="0"/>
        <w:spacing w:before="240" w:after="240"/>
        <w:rPr>
          <w:rFonts w:asciiTheme="minorHAnsi" w:hAnsiTheme="minorHAnsi"/>
        </w:rPr>
      </w:pPr>
      <w:bookmarkStart w:id="17" w:name="_Toc410640544"/>
      <w:r w:rsidRPr="00CF3F6E">
        <w:rPr>
          <w:rFonts w:asciiTheme="minorHAnsi" w:hAnsiTheme="minorHAnsi"/>
        </w:rPr>
        <w:t>Intervention</w:t>
      </w:r>
      <w:bookmarkEnd w:id="17"/>
    </w:p>
    <w:p w:rsidR="00C107D2" w:rsidRPr="00CF3F6E" w:rsidRDefault="00C107D2" w:rsidP="00A43B59">
      <w:pPr>
        <w:pStyle w:val="Heading3"/>
        <w:keepNext w:val="0"/>
        <w:widowControl w:val="0"/>
        <w:spacing w:before="240" w:after="120"/>
        <w:rPr>
          <w:rFonts w:asciiTheme="minorHAnsi" w:hAnsiTheme="minorHAnsi"/>
        </w:rPr>
      </w:pPr>
      <w:bookmarkStart w:id="18" w:name="_Toc410640545"/>
      <w:r w:rsidRPr="00CF3F6E">
        <w:rPr>
          <w:rFonts w:asciiTheme="minorHAnsi" w:hAnsiTheme="minorHAnsi"/>
        </w:rPr>
        <w:t xml:space="preserve">San Luis Obispo CSEC </w:t>
      </w:r>
      <w:r w:rsidR="00A5756E" w:rsidRPr="00CF3F6E">
        <w:rPr>
          <w:rFonts w:asciiTheme="minorHAnsi" w:hAnsiTheme="minorHAnsi"/>
        </w:rPr>
        <w:t xml:space="preserve">Collaborative </w:t>
      </w:r>
      <w:r w:rsidRPr="00CF3F6E">
        <w:rPr>
          <w:rFonts w:asciiTheme="minorHAnsi" w:hAnsiTheme="minorHAnsi"/>
        </w:rPr>
        <w:t xml:space="preserve">Response Team </w:t>
      </w:r>
      <w:r w:rsidR="00DF6357" w:rsidRPr="00CF3F6E">
        <w:rPr>
          <w:rFonts w:asciiTheme="minorHAnsi" w:hAnsiTheme="minorHAnsi"/>
        </w:rPr>
        <w:t>Roles</w:t>
      </w:r>
      <w:bookmarkEnd w:id="18"/>
    </w:p>
    <w:p w:rsidR="00C107D2" w:rsidRPr="00CF3F6E" w:rsidRDefault="00C107D2" w:rsidP="00A43B59">
      <w:pPr>
        <w:widowControl w:val="0"/>
        <w:spacing w:before="120" w:after="120"/>
        <w:jc w:val="both"/>
        <w:rPr>
          <w:rFonts w:asciiTheme="minorHAnsi" w:hAnsiTheme="minorHAnsi" w:cs="Arial"/>
          <w:color w:val="333333"/>
          <w:sz w:val="22"/>
          <w:szCs w:val="22"/>
        </w:rPr>
      </w:pPr>
      <w:r w:rsidRPr="00CF3F6E">
        <w:rPr>
          <w:rFonts w:asciiTheme="minorHAnsi" w:hAnsiTheme="minorHAnsi" w:cs="Arial"/>
          <w:color w:val="333333"/>
          <w:sz w:val="22"/>
          <w:szCs w:val="22"/>
        </w:rPr>
        <w:t xml:space="preserve">The following agencies are identified as the primary CSEC </w:t>
      </w:r>
      <w:r w:rsidR="00A5756E" w:rsidRPr="00CF3F6E">
        <w:rPr>
          <w:rFonts w:asciiTheme="minorHAnsi" w:hAnsiTheme="minorHAnsi" w:cs="Arial"/>
          <w:color w:val="333333"/>
          <w:sz w:val="22"/>
          <w:szCs w:val="22"/>
        </w:rPr>
        <w:t xml:space="preserve">Collaborative </w:t>
      </w:r>
      <w:r w:rsidRPr="00CF3F6E">
        <w:rPr>
          <w:rFonts w:asciiTheme="minorHAnsi" w:hAnsiTheme="minorHAnsi" w:cs="Arial"/>
          <w:color w:val="333333"/>
          <w:sz w:val="22"/>
          <w:szCs w:val="22"/>
        </w:rPr>
        <w:t>Response Team:</w:t>
      </w:r>
    </w:p>
    <w:p w:rsidR="00C107D2" w:rsidRPr="00CF3F6E" w:rsidRDefault="00C107D2" w:rsidP="00A43B59">
      <w:pPr>
        <w:widowControl w:val="0"/>
        <w:numPr>
          <w:ilvl w:val="0"/>
          <w:numId w:val="7"/>
        </w:numPr>
        <w:spacing w:before="120" w:after="120"/>
        <w:jc w:val="both"/>
        <w:rPr>
          <w:rFonts w:asciiTheme="minorHAnsi" w:hAnsiTheme="minorHAnsi" w:cs="Arial"/>
          <w:color w:val="333333"/>
          <w:sz w:val="22"/>
          <w:szCs w:val="22"/>
        </w:rPr>
      </w:pPr>
      <w:r w:rsidRPr="00CF3F6E">
        <w:rPr>
          <w:rFonts w:asciiTheme="minorHAnsi" w:hAnsiTheme="minorHAnsi" w:cs="Arial"/>
          <w:b/>
          <w:color w:val="333333"/>
          <w:sz w:val="22"/>
          <w:szCs w:val="22"/>
        </w:rPr>
        <w:t>Law Enforcement</w:t>
      </w:r>
      <w:r w:rsidRPr="00CF3F6E">
        <w:rPr>
          <w:rFonts w:asciiTheme="minorHAnsi" w:hAnsiTheme="minorHAnsi" w:cs="Arial"/>
          <w:color w:val="333333"/>
          <w:sz w:val="22"/>
          <w:szCs w:val="22"/>
        </w:rPr>
        <w:t xml:space="preserve"> – </w:t>
      </w:r>
      <w:r w:rsidR="00A5756E" w:rsidRPr="00CF3F6E">
        <w:rPr>
          <w:rFonts w:asciiTheme="minorHAnsi" w:hAnsiTheme="minorHAnsi" w:cs="Arial"/>
          <w:color w:val="333333"/>
          <w:sz w:val="22"/>
          <w:szCs w:val="22"/>
        </w:rPr>
        <w:t xml:space="preserve">When a CSE youth is identified, Law Enforcement will initiate the CSEC Collaborative Response Team by contacting </w:t>
      </w:r>
      <w:r w:rsidRPr="00CF3F6E">
        <w:rPr>
          <w:rFonts w:asciiTheme="minorHAnsi" w:hAnsiTheme="minorHAnsi" w:cs="Arial"/>
          <w:color w:val="333333"/>
          <w:sz w:val="22"/>
          <w:szCs w:val="22"/>
        </w:rPr>
        <w:t>Child Welfare Services (CWS), Suspected Abuse Response Team (SART), and RISE.</w:t>
      </w:r>
    </w:p>
    <w:p w:rsidR="0049630E" w:rsidRPr="00CF3F6E" w:rsidRDefault="00C107D2" w:rsidP="00A43B59">
      <w:pPr>
        <w:widowControl w:val="0"/>
        <w:numPr>
          <w:ilvl w:val="0"/>
          <w:numId w:val="7"/>
        </w:numPr>
        <w:spacing w:before="120" w:after="120"/>
        <w:jc w:val="both"/>
        <w:rPr>
          <w:rFonts w:asciiTheme="minorHAnsi" w:hAnsiTheme="minorHAnsi" w:cs="Arial"/>
          <w:color w:val="333333"/>
          <w:sz w:val="22"/>
          <w:szCs w:val="22"/>
        </w:rPr>
      </w:pPr>
      <w:r w:rsidRPr="00CF3F6E">
        <w:rPr>
          <w:rFonts w:asciiTheme="minorHAnsi" w:hAnsiTheme="minorHAnsi" w:cs="Arial"/>
          <w:b/>
          <w:color w:val="333333"/>
          <w:sz w:val="22"/>
          <w:szCs w:val="22"/>
        </w:rPr>
        <w:t>Child Welfare Services (CWS)</w:t>
      </w:r>
      <w:r w:rsidRPr="00CF3F6E">
        <w:rPr>
          <w:rFonts w:asciiTheme="minorHAnsi" w:hAnsiTheme="minorHAnsi" w:cs="Arial"/>
          <w:color w:val="333333"/>
          <w:sz w:val="22"/>
          <w:szCs w:val="22"/>
        </w:rPr>
        <w:t xml:space="preserve"> – The CWS Social Worker will respond </w:t>
      </w:r>
      <w:r w:rsidR="00D22DEA" w:rsidRPr="00CF3F6E">
        <w:rPr>
          <w:rFonts w:asciiTheme="minorHAnsi" w:hAnsiTheme="minorHAnsi" w:cs="Arial"/>
          <w:color w:val="333333"/>
          <w:sz w:val="22"/>
          <w:szCs w:val="22"/>
        </w:rPr>
        <w:t xml:space="preserve">to </w:t>
      </w:r>
      <w:r w:rsidR="00122472" w:rsidRPr="00CF3F6E">
        <w:rPr>
          <w:rFonts w:asciiTheme="minorHAnsi" w:hAnsiTheme="minorHAnsi" w:cs="Arial"/>
          <w:color w:val="333333"/>
          <w:sz w:val="22"/>
          <w:szCs w:val="22"/>
        </w:rPr>
        <w:t xml:space="preserve">all CSEC referrals and </w:t>
      </w:r>
      <w:r w:rsidRPr="00CF3F6E">
        <w:rPr>
          <w:rFonts w:asciiTheme="minorHAnsi" w:hAnsiTheme="minorHAnsi" w:cs="Arial"/>
          <w:color w:val="333333"/>
          <w:sz w:val="22"/>
          <w:szCs w:val="22"/>
        </w:rPr>
        <w:t>asse</w:t>
      </w:r>
      <w:r w:rsidR="00663AEB" w:rsidRPr="00CF3F6E">
        <w:rPr>
          <w:rFonts w:asciiTheme="minorHAnsi" w:hAnsiTheme="minorHAnsi" w:cs="Arial"/>
          <w:color w:val="333333"/>
          <w:sz w:val="22"/>
          <w:szCs w:val="22"/>
        </w:rPr>
        <w:t>ss the needs of the CSE youth</w:t>
      </w:r>
      <w:r w:rsidR="005E5208" w:rsidRPr="00CF3F6E">
        <w:rPr>
          <w:rFonts w:asciiTheme="minorHAnsi" w:hAnsiTheme="minorHAnsi" w:cs="Arial"/>
          <w:color w:val="333333"/>
          <w:sz w:val="22"/>
          <w:szCs w:val="22"/>
        </w:rPr>
        <w:t xml:space="preserve"> </w:t>
      </w:r>
      <w:r w:rsidR="00681CBB" w:rsidRPr="00CF3F6E">
        <w:rPr>
          <w:rFonts w:asciiTheme="minorHAnsi" w:hAnsiTheme="minorHAnsi" w:cs="Arial"/>
          <w:color w:val="333333"/>
          <w:sz w:val="22"/>
          <w:szCs w:val="22"/>
        </w:rPr>
        <w:t xml:space="preserve">to ensure the proper treatment (SART or hospital) and </w:t>
      </w:r>
      <w:r w:rsidR="00D22DEA" w:rsidRPr="00CF3F6E">
        <w:rPr>
          <w:rFonts w:asciiTheme="minorHAnsi" w:hAnsiTheme="minorHAnsi" w:cs="Arial"/>
          <w:color w:val="333333"/>
          <w:sz w:val="22"/>
          <w:szCs w:val="22"/>
        </w:rPr>
        <w:t xml:space="preserve">collaborate with Law Enforcement to determine </w:t>
      </w:r>
      <w:r w:rsidR="0049630E" w:rsidRPr="00CF3F6E">
        <w:rPr>
          <w:rFonts w:asciiTheme="minorHAnsi" w:hAnsiTheme="minorHAnsi" w:cs="Arial"/>
          <w:color w:val="333333"/>
          <w:sz w:val="22"/>
          <w:szCs w:val="22"/>
        </w:rPr>
        <w:t>most appropriate placement for the youth.</w:t>
      </w:r>
    </w:p>
    <w:p w:rsidR="00C107D2" w:rsidRPr="00CF3F6E" w:rsidRDefault="00C107D2" w:rsidP="00BF2200">
      <w:pPr>
        <w:numPr>
          <w:ilvl w:val="0"/>
          <w:numId w:val="7"/>
        </w:numPr>
        <w:spacing w:before="120" w:after="120"/>
        <w:jc w:val="both"/>
        <w:rPr>
          <w:rFonts w:asciiTheme="minorHAnsi" w:hAnsiTheme="minorHAnsi" w:cs="Arial"/>
          <w:color w:val="333333"/>
          <w:sz w:val="22"/>
          <w:szCs w:val="22"/>
        </w:rPr>
      </w:pPr>
      <w:r w:rsidRPr="00CF3F6E">
        <w:rPr>
          <w:rFonts w:asciiTheme="minorHAnsi" w:hAnsiTheme="minorHAnsi" w:cs="Arial"/>
          <w:b/>
          <w:color w:val="333333"/>
          <w:sz w:val="22"/>
          <w:szCs w:val="22"/>
        </w:rPr>
        <w:t>Suspected Abuse Response Team (SART)</w:t>
      </w:r>
      <w:r w:rsidRPr="00CF3F6E">
        <w:rPr>
          <w:rFonts w:asciiTheme="minorHAnsi" w:hAnsiTheme="minorHAnsi" w:cs="Arial"/>
          <w:color w:val="333333"/>
          <w:sz w:val="22"/>
          <w:szCs w:val="22"/>
        </w:rPr>
        <w:t xml:space="preserve"> – The Nurse or Physician will engage the youth in receiving a medical exam and/or for gathering forensic evidence</w:t>
      </w:r>
      <w:r w:rsidR="005E5208" w:rsidRPr="00CF3F6E">
        <w:rPr>
          <w:rFonts w:asciiTheme="minorHAnsi" w:hAnsiTheme="minorHAnsi" w:cs="Arial"/>
          <w:color w:val="333333"/>
          <w:sz w:val="22"/>
          <w:szCs w:val="22"/>
        </w:rPr>
        <w:t xml:space="preserve"> </w:t>
      </w:r>
      <w:r w:rsidR="00451D36" w:rsidRPr="00CF3F6E">
        <w:rPr>
          <w:rFonts w:asciiTheme="minorHAnsi" w:hAnsiTheme="minorHAnsi" w:cs="Arial"/>
          <w:color w:val="333333"/>
          <w:sz w:val="22"/>
          <w:szCs w:val="22"/>
        </w:rPr>
        <w:t xml:space="preserve">only </w:t>
      </w:r>
      <w:r w:rsidR="005E5208" w:rsidRPr="00CF3F6E">
        <w:rPr>
          <w:rFonts w:asciiTheme="minorHAnsi" w:hAnsiTheme="minorHAnsi" w:cs="Arial"/>
          <w:color w:val="333333"/>
          <w:sz w:val="22"/>
          <w:szCs w:val="22"/>
        </w:rPr>
        <w:t xml:space="preserve">if the youth </w:t>
      </w:r>
      <w:r w:rsidR="00451D36" w:rsidRPr="00CF3F6E">
        <w:rPr>
          <w:rFonts w:asciiTheme="minorHAnsi" w:hAnsiTheme="minorHAnsi" w:cs="Arial"/>
          <w:color w:val="333333"/>
          <w:sz w:val="22"/>
          <w:szCs w:val="22"/>
        </w:rPr>
        <w:t>approves</w:t>
      </w:r>
      <w:r w:rsidRPr="00CF3F6E">
        <w:rPr>
          <w:rFonts w:asciiTheme="minorHAnsi" w:hAnsiTheme="minorHAnsi" w:cs="Arial"/>
          <w:color w:val="333333"/>
          <w:sz w:val="22"/>
          <w:szCs w:val="22"/>
        </w:rPr>
        <w:t xml:space="preserve">. </w:t>
      </w:r>
    </w:p>
    <w:p w:rsidR="00C107D2" w:rsidRPr="00CF3F6E" w:rsidRDefault="00C107D2" w:rsidP="00BF2200">
      <w:pPr>
        <w:numPr>
          <w:ilvl w:val="0"/>
          <w:numId w:val="7"/>
        </w:numPr>
        <w:spacing w:before="120" w:after="120"/>
        <w:jc w:val="both"/>
        <w:rPr>
          <w:rFonts w:asciiTheme="minorHAnsi" w:hAnsiTheme="minorHAnsi" w:cs="Arial"/>
          <w:color w:val="333333"/>
          <w:sz w:val="22"/>
          <w:szCs w:val="22"/>
        </w:rPr>
      </w:pPr>
      <w:r w:rsidRPr="00CF3F6E">
        <w:rPr>
          <w:rFonts w:asciiTheme="minorHAnsi" w:hAnsiTheme="minorHAnsi" w:cs="Arial"/>
          <w:b/>
          <w:color w:val="333333"/>
          <w:sz w:val="22"/>
          <w:szCs w:val="22"/>
        </w:rPr>
        <w:t xml:space="preserve">RISE </w:t>
      </w:r>
      <w:r w:rsidRPr="00CF3F6E">
        <w:rPr>
          <w:rFonts w:asciiTheme="minorHAnsi" w:hAnsiTheme="minorHAnsi" w:cs="Arial"/>
          <w:color w:val="333333"/>
          <w:sz w:val="22"/>
          <w:szCs w:val="22"/>
        </w:rPr>
        <w:t>– An Advocate will respond to offer assistance and accompany the youth during the exam process</w:t>
      </w:r>
      <w:r w:rsidR="005E5208" w:rsidRPr="00CF3F6E">
        <w:rPr>
          <w:rFonts w:asciiTheme="minorHAnsi" w:hAnsiTheme="minorHAnsi" w:cs="Arial"/>
          <w:color w:val="333333"/>
          <w:sz w:val="22"/>
          <w:szCs w:val="22"/>
        </w:rPr>
        <w:t xml:space="preserve"> through SART</w:t>
      </w:r>
      <w:r w:rsidRPr="00CF3F6E">
        <w:rPr>
          <w:rFonts w:asciiTheme="minorHAnsi" w:hAnsiTheme="minorHAnsi" w:cs="Arial"/>
          <w:color w:val="333333"/>
          <w:sz w:val="22"/>
          <w:szCs w:val="22"/>
        </w:rPr>
        <w:t xml:space="preserve"> and/or Law Enforcement interview. </w:t>
      </w:r>
      <w:r w:rsidR="00451D36" w:rsidRPr="00CF3F6E">
        <w:rPr>
          <w:rFonts w:asciiTheme="minorHAnsi" w:hAnsiTheme="minorHAnsi" w:cs="Arial"/>
          <w:color w:val="333333"/>
          <w:sz w:val="22"/>
          <w:szCs w:val="22"/>
        </w:rPr>
        <w:t xml:space="preserve"> </w:t>
      </w:r>
      <w:r w:rsidRPr="00CF3F6E">
        <w:rPr>
          <w:rFonts w:asciiTheme="minorHAnsi" w:hAnsiTheme="minorHAnsi" w:cs="Arial"/>
          <w:color w:val="333333"/>
          <w:sz w:val="22"/>
          <w:szCs w:val="22"/>
        </w:rPr>
        <w:t>Advocates can also provide support to the family of the CSE youth.</w:t>
      </w:r>
    </w:p>
    <w:p w:rsidR="00122472" w:rsidRPr="00CF3F6E" w:rsidRDefault="00C107D2" w:rsidP="00B25E78">
      <w:pPr>
        <w:spacing w:before="120" w:after="120"/>
        <w:ind w:left="360"/>
        <w:jc w:val="both"/>
        <w:rPr>
          <w:rFonts w:asciiTheme="minorHAnsi" w:hAnsiTheme="minorHAnsi" w:cs="Arial"/>
          <w:color w:val="333333"/>
          <w:sz w:val="22"/>
          <w:szCs w:val="22"/>
        </w:rPr>
      </w:pPr>
      <w:r w:rsidRPr="00CF3F6E">
        <w:rPr>
          <w:rFonts w:asciiTheme="minorHAnsi" w:hAnsiTheme="minorHAnsi" w:cs="Arial"/>
          <w:b/>
          <w:color w:val="333333"/>
          <w:sz w:val="22"/>
          <w:szCs w:val="22"/>
        </w:rPr>
        <w:t>Cross reports will be done if applicable between agencies</w:t>
      </w:r>
      <w:r w:rsidR="00451D36" w:rsidRPr="00CF3F6E">
        <w:rPr>
          <w:rFonts w:asciiTheme="minorHAnsi" w:hAnsiTheme="minorHAnsi" w:cs="Arial"/>
          <w:color w:val="333333"/>
          <w:sz w:val="22"/>
          <w:szCs w:val="22"/>
        </w:rPr>
        <w:t>.</w:t>
      </w:r>
    </w:p>
    <w:p w:rsidR="00122472" w:rsidRPr="00CF3F6E" w:rsidRDefault="00A5756E" w:rsidP="00B25E78">
      <w:pPr>
        <w:pStyle w:val="Heading3"/>
        <w:keepLines/>
        <w:spacing w:before="240" w:after="120"/>
        <w:rPr>
          <w:rFonts w:asciiTheme="minorHAnsi" w:hAnsiTheme="minorHAnsi"/>
        </w:rPr>
      </w:pPr>
      <w:bookmarkStart w:id="19" w:name="_Toc410640546"/>
      <w:r w:rsidRPr="00CF3F6E">
        <w:rPr>
          <w:rFonts w:asciiTheme="minorHAnsi" w:hAnsiTheme="minorHAnsi"/>
        </w:rPr>
        <w:t xml:space="preserve">CSEC Collaborative </w:t>
      </w:r>
      <w:r w:rsidR="00122472" w:rsidRPr="00CF3F6E">
        <w:rPr>
          <w:rFonts w:asciiTheme="minorHAnsi" w:hAnsiTheme="minorHAnsi"/>
        </w:rPr>
        <w:t>Response Team Flowchart</w:t>
      </w:r>
      <w:bookmarkEnd w:id="19"/>
    </w:p>
    <w:p w:rsidR="00A14AC8" w:rsidRPr="00CF3F6E" w:rsidRDefault="00A14AC8" w:rsidP="00122472">
      <w:pPr>
        <w:ind w:left="360"/>
        <w:rPr>
          <w:rFonts w:asciiTheme="minorHAnsi" w:hAnsiTheme="minorHAnsi"/>
          <w:noProof/>
          <w:color w:val="333333"/>
          <w:u w:val="single"/>
        </w:rPr>
      </w:pPr>
      <w:r w:rsidRPr="00CF3F6E">
        <w:rPr>
          <w:rFonts w:asciiTheme="minorHAnsi" w:hAnsiTheme="minorHAnsi"/>
          <w:noProof/>
          <w:color w:val="333333"/>
          <w:u w:val="single"/>
        </w:rPr>
        <w:drawing>
          <wp:inline distT="0" distB="0" distL="0" distR="0">
            <wp:extent cx="4960620" cy="3709670"/>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4960620" cy="3709670"/>
                    </a:xfrm>
                    <a:prstGeom prst="rect">
                      <a:avLst/>
                    </a:prstGeom>
                    <a:noFill/>
                    <a:ln w="9525">
                      <a:noFill/>
                      <a:miter lim="800000"/>
                      <a:headEnd/>
                      <a:tailEnd/>
                    </a:ln>
                  </pic:spPr>
                </pic:pic>
              </a:graphicData>
            </a:graphic>
          </wp:inline>
        </w:drawing>
      </w:r>
    </w:p>
    <w:p w:rsidR="008331CF" w:rsidRPr="00CF3F6E" w:rsidRDefault="008331CF" w:rsidP="00122472">
      <w:pPr>
        <w:spacing w:before="120" w:after="120"/>
        <w:ind w:left="360"/>
        <w:jc w:val="both"/>
        <w:rPr>
          <w:rFonts w:asciiTheme="minorHAnsi" w:hAnsiTheme="minorHAnsi" w:cs="Arial"/>
          <w:b/>
          <w:color w:val="333333"/>
          <w:sz w:val="22"/>
          <w:szCs w:val="22"/>
        </w:rPr>
      </w:pPr>
    </w:p>
    <w:p w:rsidR="00122472" w:rsidRPr="00CF3F6E" w:rsidRDefault="00122472" w:rsidP="00A361B3">
      <w:pPr>
        <w:spacing w:before="120" w:after="120"/>
        <w:ind w:left="360"/>
        <w:jc w:val="both"/>
        <w:rPr>
          <w:rFonts w:asciiTheme="minorHAnsi" w:hAnsiTheme="minorHAnsi" w:cs="Arial"/>
          <w:b/>
          <w:color w:val="333333"/>
          <w:sz w:val="22"/>
          <w:szCs w:val="22"/>
        </w:rPr>
      </w:pPr>
    </w:p>
    <w:p w:rsidR="00122472" w:rsidRPr="00CF3F6E" w:rsidRDefault="00122472" w:rsidP="00122472">
      <w:pPr>
        <w:pStyle w:val="Heading3"/>
        <w:keepLines/>
        <w:spacing w:before="240" w:after="120"/>
        <w:rPr>
          <w:rFonts w:asciiTheme="minorHAnsi" w:hAnsiTheme="minorHAnsi"/>
        </w:rPr>
      </w:pPr>
      <w:bookmarkStart w:id="20" w:name="_Toc410640547"/>
      <w:r w:rsidRPr="00CF3F6E">
        <w:rPr>
          <w:rFonts w:asciiTheme="minorHAnsi" w:hAnsiTheme="minorHAnsi"/>
        </w:rPr>
        <w:lastRenderedPageBreak/>
        <w:t>County Jurisdiction</w:t>
      </w:r>
      <w:bookmarkEnd w:id="20"/>
    </w:p>
    <w:p w:rsidR="00122472" w:rsidRPr="00CF3F6E" w:rsidRDefault="00122472" w:rsidP="00122472">
      <w:pPr>
        <w:pStyle w:val="BodyText"/>
        <w:spacing w:before="0" w:line="240" w:lineRule="auto"/>
        <w:rPr>
          <w:rFonts w:asciiTheme="minorHAnsi" w:hAnsiTheme="minorHAnsi" w:cs="Arial"/>
          <w:color w:val="333333"/>
          <w:sz w:val="22"/>
          <w:szCs w:val="22"/>
        </w:rPr>
      </w:pPr>
      <w:r w:rsidRPr="00CF3F6E">
        <w:rPr>
          <w:rFonts w:asciiTheme="minorHAnsi" w:hAnsiTheme="minorHAnsi" w:cs="Arial"/>
          <w:color w:val="333333"/>
          <w:sz w:val="22"/>
          <w:szCs w:val="22"/>
        </w:rPr>
        <w:t xml:space="preserve">When CSEC victims are taken into protective custody from Law Enforcement or Child Welfare Services, Child Welfare Services will determine the county of origin. If the county of origin is San Luis Obispo, the Social Worker will assess the youth for placement needs and ongoing services. </w:t>
      </w:r>
    </w:p>
    <w:p w:rsidR="00122472" w:rsidRPr="00CF3F6E" w:rsidRDefault="00122472" w:rsidP="00122472">
      <w:pPr>
        <w:pStyle w:val="BodyText"/>
        <w:spacing w:before="0" w:line="240" w:lineRule="auto"/>
        <w:rPr>
          <w:rFonts w:asciiTheme="minorHAnsi" w:hAnsiTheme="minorHAnsi" w:cs="Arial"/>
          <w:color w:val="333333"/>
          <w:sz w:val="22"/>
          <w:szCs w:val="22"/>
        </w:rPr>
      </w:pPr>
    </w:p>
    <w:p w:rsidR="00251392" w:rsidRPr="00CF3F6E" w:rsidRDefault="00122472" w:rsidP="00251392">
      <w:pPr>
        <w:pStyle w:val="BodyText"/>
        <w:spacing w:before="0" w:line="240" w:lineRule="auto"/>
        <w:rPr>
          <w:rFonts w:asciiTheme="minorHAnsi" w:hAnsiTheme="minorHAnsi" w:cs="Arial"/>
          <w:color w:val="333333"/>
          <w:sz w:val="22"/>
          <w:szCs w:val="22"/>
        </w:rPr>
      </w:pPr>
      <w:r w:rsidRPr="00CF3F6E">
        <w:rPr>
          <w:rFonts w:asciiTheme="minorHAnsi" w:hAnsiTheme="minorHAnsi" w:cs="Arial"/>
          <w:color w:val="333333"/>
          <w:sz w:val="22"/>
          <w:szCs w:val="22"/>
        </w:rPr>
        <w:t>If the youth has come from another county and that county has jurisdiction, then the Social Worker will communicate with the other county while transportation and placement arrangements are made.  The Social Worker will attempt to have services in place for the youth when they return to their county of residence.</w:t>
      </w:r>
    </w:p>
    <w:p w:rsidR="00251392" w:rsidRPr="00CF3F6E" w:rsidRDefault="00251392" w:rsidP="00251392">
      <w:pPr>
        <w:pStyle w:val="Heading3"/>
        <w:keepLines/>
        <w:spacing w:before="240" w:after="120"/>
        <w:rPr>
          <w:rFonts w:asciiTheme="minorHAnsi" w:hAnsiTheme="minorHAnsi"/>
        </w:rPr>
      </w:pPr>
      <w:bookmarkStart w:id="21" w:name="_Toc410640548"/>
      <w:r w:rsidRPr="00CF3F6E">
        <w:rPr>
          <w:rFonts w:asciiTheme="minorHAnsi" w:hAnsiTheme="minorHAnsi"/>
        </w:rPr>
        <w:t>Juvenile Court</w:t>
      </w:r>
      <w:bookmarkEnd w:id="21"/>
    </w:p>
    <w:p w:rsidR="00C751F3" w:rsidRPr="00CF3F6E" w:rsidRDefault="00C751F3" w:rsidP="00C751F3">
      <w:pPr>
        <w:pStyle w:val="BodyText"/>
        <w:spacing w:before="0" w:line="240" w:lineRule="auto"/>
        <w:rPr>
          <w:rFonts w:asciiTheme="minorHAnsi" w:hAnsiTheme="minorHAnsi" w:cs="Arial"/>
          <w:color w:val="333333"/>
          <w:sz w:val="22"/>
          <w:szCs w:val="22"/>
        </w:rPr>
      </w:pPr>
      <w:r w:rsidRPr="00CF3F6E">
        <w:rPr>
          <w:rFonts w:asciiTheme="minorHAnsi" w:hAnsiTheme="minorHAnsi" w:cs="Arial"/>
          <w:color w:val="333333"/>
          <w:sz w:val="22"/>
          <w:szCs w:val="22"/>
        </w:rPr>
        <w:t>The Juvenile Court of San Luis Obispo County will review all affidavits alleging that a minor committed an offense described in Section 602 of the Welfare and Institutions Code (WIC). In compliance with WIC 653.5, a probation officer shall immediately make any investigation he or she deems necessary to determine whether proceedings in the juvenile court shall be commenced. If it is believed the minor is a CSEC victim, probation will work in collaboration with the CSEC Response Team to determine the most appropriate outcome for the youth.</w:t>
      </w:r>
    </w:p>
    <w:p w:rsidR="00122472" w:rsidRPr="00CF3F6E" w:rsidRDefault="00122472" w:rsidP="00122472">
      <w:pPr>
        <w:pStyle w:val="Heading3"/>
        <w:keepLines/>
        <w:spacing w:before="240" w:after="120"/>
        <w:rPr>
          <w:rFonts w:asciiTheme="minorHAnsi" w:hAnsiTheme="minorHAnsi"/>
        </w:rPr>
      </w:pPr>
      <w:bookmarkStart w:id="22" w:name="_Toc410640549"/>
      <w:r w:rsidRPr="00CF3F6E">
        <w:rPr>
          <w:rFonts w:asciiTheme="minorHAnsi" w:hAnsiTheme="minorHAnsi"/>
        </w:rPr>
        <w:t>Placement</w:t>
      </w:r>
      <w:bookmarkEnd w:id="22"/>
    </w:p>
    <w:p w:rsidR="00C107D2" w:rsidRPr="00CF3F6E" w:rsidRDefault="00122472" w:rsidP="008F5174">
      <w:pPr>
        <w:pStyle w:val="BodyText"/>
        <w:spacing w:before="0" w:line="240" w:lineRule="auto"/>
        <w:rPr>
          <w:rFonts w:asciiTheme="minorHAnsi" w:hAnsiTheme="minorHAnsi"/>
          <w:color w:val="333333"/>
        </w:rPr>
      </w:pPr>
      <w:r w:rsidRPr="00CF3F6E">
        <w:rPr>
          <w:rFonts w:asciiTheme="minorHAnsi" w:hAnsiTheme="minorHAnsi" w:cs="Arial"/>
          <w:color w:val="333333"/>
          <w:sz w:val="22"/>
          <w:szCs w:val="22"/>
        </w:rPr>
        <w:t>Child Welfare Services will establish safe and secure emergency transitional placements for CSE youth</w:t>
      </w:r>
      <w:r w:rsidR="00724033" w:rsidRPr="00CF3F6E">
        <w:rPr>
          <w:rFonts w:asciiTheme="minorHAnsi" w:hAnsiTheme="minorHAnsi" w:cs="Arial"/>
          <w:color w:val="333333"/>
          <w:sz w:val="22"/>
          <w:szCs w:val="22"/>
        </w:rPr>
        <w:t xml:space="preserve">.  </w:t>
      </w:r>
      <w:r w:rsidRPr="00CF3F6E">
        <w:rPr>
          <w:rFonts w:asciiTheme="minorHAnsi" w:hAnsiTheme="minorHAnsi" w:cs="Arial"/>
          <w:color w:val="333333"/>
          <w:sz w:val="22"/>
          <w:szCs w:val="22"/>
        </w:rPr>
        <w:t xml:space="preserve">Based on the situation, emergency placement may include the hospital, </w:t>
      </w:r>
      <w:r w:rsidR="00D22DEA" w:rsidRPr="00CF3F6E">
        <w:rPr>
          <w:rFonts w:asciiTheme="minorHAnsi" w:hAnsiTheme="minorHAnsi" w:cs="Arial"/>
          <w:color w:val="333333"/>
          <w:sz w:val="22"/>
          <w:szCs w:val="22"/>
        </w:rPr>
        <w:t xml:space="preserve">parents/guardians, </w:t>
      </w:r>
      <w:r w:rsidR="0049630E" w:rsidRPr="00CF3F6E">
        <w:rPr>
          <w:rFonts w:asciiTheme="minorHAnsi" w:hAnsiTheme="minorHAnsi" w:cs="Arial"/>
          <w:color w:val="333333"/>
          <w:sz w:val="22"/>
          <w:szCs w:val="22"/>
        </w:rPr>
        <w:t xml:space="preserve">a </w:t>
      </w:r>
      <w:r w:rsidRPr="00CF3F6E">
        <w:rPr>
          <w:rFonts w:asciiTheme="minorHAnsi" w:hAnsiTheme="minorHAnsi" w:cs="Arial"/>
          <w:color w:val="333333"/>
          <w:sz w:val="22"/>
          <w:szCs w:val="22"/>
        </w:rPr>
        <w:t xml:space="preserve">Family Care Network Incorporated (FCNI) </w:t>
      </w:r>
      <w:r w:rsidR="0049630E" w:rsidRPr="00CF3F6E">
        <w:rPr>
          <w:rFonts w:asciiTheme="minorHAnsi" w:hAnsiTheme="minorHAnsi" w:cs="Arial"/>
          <w:color w:val="333333"/>
          <w:sz w:val="22"/>
          <w:szCs w:val="22"/>
        </w:rPr>
        <w:t>therapeutic</w:t>
      </w:r>
      <w:r w:rsidRPr="00CF3F6E">
        <w:rPr>
          <w:rFonts w:asciiTheme="minorHAnsi" w:hAnsiTheme="minorHAnsi" w:cs="Arial"/>
          <w:color w:val="333333"/>
          <w:sz w:val="22"/>
          <w:szCs w:val="22"/>
        </w:rPr>
        <w:t xml:space="preserve"> foster home</w:t>
      </w:r>
      <w:r w:rsidR="0049630E" w:rsidRPr="00CF3F6E">
        <w:rPr>
          <w:rFonts w:asciiTheme="minorHAnsi" w:hAnsiTheme="minorHAnsi" w:cs="Arial"/>
          <w:color w:val="333333"/>
          <w:sz w:val="22"/>
          <w:szCs w:val="22"/>
        </w:rPr>
        <w:t>,</w:t>
      </w:r>
      <w:r w:rsidR="00D22DEA" w:rsidRPr="00CF3F6E">
        <w:rPr>
          <w:rFonts w:asciiTheme="minorHAnsi" w:hAnsiTheme="minorHAnsi" w:cs="Arial"/>
          <w:color w:val="333333"/>
          <w:sz w:val="22"/>
          <w:szCs w:val="22"/>
        </w:rPr>
        <w:t xml:space="preserve"> or </w:t>
      </w:r>
      <w:r w:rsidR="0049630E" w:rsidRPr="00CF3F6E">
        <w:rPr>
          <w:rFonts w:asciiTheme="minorHAnsi" w:hAnsiTheme="minorHAnsi" w:cs="Arial"/>
          <w:color w:val="333333"/>
          <w:sz w:val="22"/>
          <w:szCs w:val="22"/>
        </w:rPr>
        <w:t xml:space="preserve">Juvenile Hall. </w:t>
      </w:r>
      <w:r w:rsidRPr="00CF3F6E">
        <w:rPr>
          <w:rFonts w:asciiTheme="minorHAnsi" w:hAnsiTheme="minorHAnsi" w:cs="Arial"/>
          <w:color w:val="333333"/>
          <w:sz w:val="22"/>
          <w:szCs w:val="22"/>
        </w:rPr>
        <w:t xml:space="preserve">The </w:t>
      </w:r>
      <w:r w:rsidR="00D22DEA" w:rsidRPr="00CF3F6E">
        <w:rPr>
          <w:rFonts w:asciiTheme="minorHAnsi" w:hAnsiTheme="minorHAnsi" w:cs="Arial"/>
          <w:color w:val="333333"/>
          <w:sz w:val="22"/>
          <w:szCs w:val="22"/>
        </w:rPr>
        <w:t>CSEC Collaborative Response Team</w:t>
      </w:r>
      <w:r w:rsidRPr="00CF3F6E">
        <w:rPr>
          <w:rFonts w:asciiTheme="minorHAnsi" w:hAnsiTheme="minorHAnsi" w:cs="Arial"/>
          <w:color w:val="333333"/>
          <w:sz w:val="22"/>
          <w:szCs w:val="22"/>
        </w:rPr>
        <w:t xml:space="preserve"> is committed to provide the youth with services in their placement based on the youth’s needs.</w:t>
      </w:r>
    </w:p>
    <w:p w:rsidR="008F5174" w:rsidRPr="00CF3F6E" w:rsidRDefault="00C107D2" w:rsidP="008F5174">
      <w:pPr>
        <w:pStyle w:val="Heading3"/>
        <w:keepLines/>
        <w:spacing w:before="240" w:after="120"/>
        <w:rPr>
          <w:rFonts w:asciiTheme="minorHAnsi" w:hAnsiTheme="minorHAnsi"/>
        </w:rPr>
      </w:pPr>
      <w:bookmarkStart w:id="23" w:name="_Toc410640550"/>
      <w:r w:rsidRPr="00CF3F6E">
        <w:rPr>
          <w:rFonts w:asciiTheme="minorHAnsi" w:hAnsiTheme="minorHAnsi"/>
        </w:rPr>
        <w:t>Community Agency Response</w:t>
      </w:r>
      <w:r w:rsidR="00A5756E" w:rsidRPr="00CF3F6E">
        <w:rPr>
          <w:rFonts w:asciiTheme="minorHAnsi" w:hAnsiTheme="minorHAnsi"/>
        </w:rPr>
        <w:t xml:space="preserve"> Flowchart:</w:t>
      </w:r>
      <w:bookmarkEnd w:id="23"/>
      <w:r w:rsidRPr="00CF3F6E">
        <w:rPr>
          <w:rFonts w:asciiTheme="minorHAnsi" w:hAnsiTheme="minorHAnsi"/>
        </w:rPr>
        <w:t xml:space="preserve"> </w:t>
      </w:r>
    </w:p>
    <w:p w:rsidR="00C107D2" w:rsidRPr="00CF3F6E" w:rsidRDefault="00591404" w:rsidP="005D11CD">
      <w:pPr>
        <w:pStyle w:val="BodyText"/>
        <w:spacing w:before="0" w:line="240" w:lineRule="auto"/>
        <w:rPr>
          <w:rFonts w:asciiTheme="minorHAnsi" w:hAnsiTheme="minorHAnsi"/>
          <w:color w:val="333333"/>
        </w:rPr>
      </w:pPr>
      <w:r w:rsidRPr="00CF3F6E">
        <w:rPr>
          <w:rFonts w:asciiTheme="minorHAnsi" w:hAnsiTheme="minorHAnsi"/>
          <w:noProof/>
          <w:color w:val="333333"/>
        </w:rPr>
        <w:drawing>
          <wp:anchor distT="0" distB="0" distL="114300" distR="114300" simplePos="0" relativeHeight="251662336" behindDoc="0" locked="0" layoutInCell="1" allowOverlap="1">
            <wp:simplePos x="0" y="0"/>
            <wp:positionH relativeFrom="column">
              <wp:posOffset>133985</wp:posOffset>
            </wp:positionH>
            <wp:positionV relativeFrom="paragraph">
              <wp:posOffset>61595</wp:posOffset>
            </wp:positionV>
            <wp:extent cx="5211445" cy="3677285"/>
            <wp:effectExtent l="19050" t="0" r="825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5211445" cy="3677285"/>
                    </a:xfrm>
                    <a:prstGeom prst="rect">
                      <a:avLst/>
                    </a:prstGeom>
                    <a:noFill/>
                    <a:ln w="9525">
                      <a:noFill/>
                      <a:miter lim="800000"/>
                      <a:headEnd/>
                      <a:tailEnd/>
                    </a:ln>
                  </pic:spPr>
                </pic:pic>
              </a:graphicData>
            </a:graphic>
          </wp:anchor>
        </w:drawing>
      </w:r>
    </w:p>
    <w:p w:rsidR="00A14AC8" w:rsidRPr="00CF3F6E" w:rsidRDefault="00A14AC8" w:rsidP="007137E0">
      <w:pPr>
        <w:pStyle w:val="Heading2"/>
        <w:spacing w:before="240" w:after="240"/>
        <w:rPr>
          <w:rFonts w:asciiTheme="minorHAnsi" w:hAnsiTheme="minorHAnsi"/>
        </w:rPr>
      </w:pPr>
    </w:p>
    <w:p w:rsidR="00A14AC8" w:rsidRPr="00CF3F6E" w:rsidRDefault="00A14AC8" w:rsidP="007137E0">
      <w:pPr>
        <w:pStyle w:val="Heading2"/>
        <w:spacing w:before="240" w:after="240"/>
        <w:rPr>
          <w:rFonts w:asciiTheme="minorHAnsi" w:hAnsiTheme="minorHAnsi"/>
        </w:rPr>
      </w:pPr>
    </w:p>
    <w:p w:rsidR="00A14AC8" w:rsidRPr="00CF3F6E" w:rsidRDefault="00A14AC8" w:rsidP="007137E0">
      <w:pPr>
        <w:pStyle w:val="Heading2"/>
        <w:spacing w:before="240" w:after="240"/>
        <w:rPr>
          <w:rFonts w:asciiTheme="minorHAnsi" w:hAnsiTheme="minorHAnsi"/>
        </w:rPr>
      </w:pPr>
    </w:p>
    <w:p w:rsidR="00A14AC8" w:rsidRPr="00CF3F6E" w:rsidRDefault="00A14AC8" w:rsidP="007137E0">
      <w:pPr>
        <w:pStyle w:val="Heading2"/>
        <w:spacing w:before="240" w:after="240"/>
        <w:rPr>
          <w:rFonts w:asciiTheme="minorHAnsi" w:hAnsiTheme="minorHAnsi"/>
        </w:rPr>
      </w:pPr>
    </w:p>
    <w:p w:rsidR="00A14AC8" w:rsidRPr="00CF3F6E" w:rsidRDefault="00A14AC8" w:rsidP="007137E0">
      <w:pPr>
        <w:pStyle w:val="Heading2"/>
        <w:spacing w:before="240" w:after="240"/>
        <w:rPr>
          <w:rFonts w:asciiTheme="minorHAnsi" w:hAnsiTheme="minorHAnsi"/>
        </w:rPr>
      </w:pPr>
    </w:p>
    <w:p w:rsidR="00A14AC8" w:rsidRPr="00CF3F6E" w:rsidRDefault="00A14AC8" w:rsidP="007137E0">
      <w:pPr>
        <w:pStyle w:val="Heading2"/>
        <w:spacing w:before="240" w:after="240"/>
        <w:rPr>
          <w:rFonts w:asciiTheme="minorHAnsi" w:hAnsiTheme="minorHAnsi"/>
        </w:rPr>
      </w:pPr>
    </w:p>
    <w:p w:rsidR="00A14AC8" w:rsidRPr="00CF3F6E" w:rsidRDefault="00A14AC8" w:rsidP="007137E0">
      <w:pPr>
        <w:pStyle w:val="Heading2"/>
        <w:spacing w:before="240" w:after="240"/>
        <w:rPr>
          <w:rFonts w:asciiTheme="minorHAnsi" w:hAnsiTheme="minorHAnsi"/>
        </w:rPr>
      </w:pPr>
    </w:p>
    <w:p w:rsidR="00A14AC8" w:rsidRPr="00CF3F6E" w:rsidRDefault="00A14AC8" w:rsidP="007137E0">
      <w:pPr>
        <w:pStyle w:val="Heading2"/>
        <w:spacing w:before="240" w:after="240"/>
        <w:rPr>
          <w:rFonts w:asciiTheme="minorHAnsi" w:hAnsiTheme="minorHAnsi"/>
        </w:rPr>
      </w:pPr>
    </w:p>
    <w:p w:rsidR="00A14AC8" w:rsidRPr="00CF3F6E" w:rsidRDefault="00A14AC8" w:rsidP="007137E0">
      <w:pPr>
        <w:pStyle w:val="Heading2"/>
        <w:spacing w:before="240" w:after="240"/>
        <w:rPr>
          <w:rFonts w:asciiTheme="minorHAnsi" w:hAnsiTheme="minorHAnsi"/>
        </w:rPr>
      </w:pPr>
    </w:p>
    <w:p w:rsidR="00B25E78" w:rsidRPr="00CF3F6E" w:rsidRDefault="00B25E78" w:rsidP="00591404">
      <w:pPr>
        <w:rPr>
          <w:rFonts w:asciiTheme="minorHAnsi" w:hAnsiTheme="minorHAnsi"/>
        </w:rPr>
      </w:pPr>
    </w:p>
    <w:p w:rsidR="00C107D2" w:rsidRPr="00CF3F6E" w:rsidRDefault="00C107D2" w:rsidP="004D3A9B">
      <w:pPr>
        <w:pStyle w:val="Heading2"/>
        <w:spacing w:before="120" w:after="240"/>
        <w:rPr>
          <w:rFonts w:asciiTheme="minorHAnsi" w:hAnsiTheme="minorHAnsi"/>
        </w:rPr>
      </w:pPr>
      <w:bookmarkStart w:id="24" w:name="_Toc410640551"/>
      <w:r w:rsidRPr="00CF3F6E">
        <w:rPr>
          <w:rFonts w:asciiTheme="minorHAnsi" w:hAnsiTheme="minorHAnsi"/>
        </w:rPr>
        <w:lastRenderedPageBreak/>
        <w:t>CSE and At-Risk Youth Continuum of Care</w:t>
      </w:r>
      <w:bookmarkEnd w:id="24"/>
    </w:p>
    <w:p w:rsidR="00C107D2" w:rsidRPr="00CF3F6E" w:rsidRDefault="00C107D2" w:rsidP="000B1F18">
      <w:pPr>
        <w:pStyle w:val="Heading3"/>
        <w:spacing w:before="120" w:after="120"/>
        <w:rPr>
          <w:rFonts w:asciiTheme="minorHAnsi" w:hAnsiTheme="minorHAnsi"/>
        </w:rPr>
      </w:pPr>
      <w:bookmarkStart w:id="25" w:name="_Toc410640552"/>
      <w:r w:rsidRPr="00CF3F6E">
        <w:rPr>
          <w:rFonts w:asciiTheme="minorHAnsi" w:hAnsiTheme="minorHAnsi"/>
        </w:rPr>
        <w:t>Key Principles</w:t>
      </w:r>
      <w:bookmarkEnd w:id="25"/>
    </w:p>
    <w:p w:rsidR="00C107D2" w:rsidRPr="00CF3F6E" w:rsidRDefault="00C107D2" w:rsidP="008F298B">
      <w:pPr>
        <w:spacing w:before="120" w:after="120"/>
        <w:jc w:val="both"/>
        <w:rPr>
          <w:rFonts w:asciiTheme="minorHAnsi" w:hAnsiTheme="minorHAnsi" w:cs="Arial"/>
          <w:color w:val="333333"/>
          <w:sz w:val="22"/>
          <w:szCs w:val="22"/>
        </w:rPr>
      </w:pPr>
      <w:r w:rsidRPr="00CF3F6E">
        <w:rPr>
          <w:rFonts w:asciiTheme="minorHAnsi" w:hAnsiTheme="minorHAnsi" w:cs="Arial"/>
          <w:color w:val="333333"/>
          <w:sz w:val="22"/>
          <w:szCs w:val="22"/>
        </w:rPr>
        <w:t xml:space="preserve">The expectation of Community Partners as a whole will collectively stress the importance of providing a continuum of care </w:t>
      </w:r>
      <w:r w:rsidR="008870D8" w:rsidRPr="00CF3F6E">
        <w:rPr>
          <w:rFonts w:asciiTheme="minorHAnsi" w:hAnsiTheme="minorHAnsi" w:cs="Arial"/>
          <w:color w:val="333333"/>
          <w:sz w:val="22"/>
          <w:szCs w:val="22"/>
        </w:rPr>
        <w:t xml:space="preserve">to </w:t>
      </w:r>
      <w:r w:rsidRPr="00CF3F6E">
        <w:rPr>
          <w:rFonts w:asciiTheme="minorHAnsi" w:hAnsiTheme="minorHAnsi" w:cs="Arial"/>
          <w:color w:val="333333"/>
          <w:sz w:val="22"/>
          <w:szCs w:val="22"/>
        </w:rPr>
        <w:t xml:space="preserve">CSE youth which will include public health, harm reduction, and </w:t>
      </w:r>
      <w:r w:rsidR="002237F2" w:rsidRPr="00CF3F6E">
        <w:rPr>
          <w:rFonts w:asciiTheme="minorHAnsi" w:hAnsiTheme="minorHAnsi" w:cs="Arial"/>
          <w:color w:val="333333"/>
          <w:sz w:val="22"/>
          <w:szCs w:val="22"/>
        </w:rPr>
        <w:t>re-programming “in the life” mentality.</w:t>
      </w:r>
    </w:p>
    <w:p w:rsidR="00C107D2" w:rsidRPr="00CF3F6E" w:rsidRDefault="00C107D2" w:rsidP="008F298B">
      <w:pPr>
        <w:spacing w:before="120" w:after="120"/>
        <w:jc w:val="both"/>
        <w:rPr>
          <w:rFonts w:asciiTheme="minorHAnsi" w:hAnsiTheme="minorHAnsi" w:cs="Arial"/>
          <w:color w:val="333333"/>
          <w:sz w:val="22"/>
          <w:szCs w:val="22"/>
        </w:rPr>
      </w:pPr>
      <w:r w:rsidRPr="00CF3F6E">
        <w:rPr>
          <w:rFonts w:asciiTheme="minorHAnsi" w:hAnsiTheme="minorHAnsi" w:cs="Arial"/>
          <w:color w:val="333333"/>
          <w:sz w:val="22"/>
          <w:szCs w:val="22"/>
        </w:rPr>
        <w:t>Key Principles to serving CSE youth:</w:t>
      </w:r>
    </w:p>
    <w:p w:rsidR="00C107D2" w:rsidRPr="00CF3F6E" w:rsidRDefault="00C107D2" w:rsidP="00BF2200">
      <w:pPr>
        <w:numPr>
          <w:ilvl w:val="0"/>
          <w:numId w:val="6"/>
        </w:numPr>
        <w:spacing w:before="60" w:after="60"/>
        <w:jc w:val="both"/>
        <w:rPr>
          <w:rFonts w:asciiTheme="minorHAnsi" w:hAnsiTheme="minorHAnsi" w:cs="Arial"/>
          <w:color w:val="333333"/>
          <w:sz w:val="22"/>
          <w:szCs w:val="22"/>
        </w:rPr>
      </w:pPr>
      <w:r w:rsidRPr="00CF3F6E">
        <w:rPr>
          <w:rFonts w:asciiTheme="minorHAnsi" w:hAnsiTheme="minorHAnsi" w:cs="Arial"/>
          <w:color w:val="333333"/>
          <w:sz w:val="22"/>
          <w:szCs w:val="22"/>
        </w:rPr>
        <w:t xml:space="preserve">Safety planning for both the youth and the service providers </w:t>
      </w:r>
    </w:p>
    <w:p w:rsidR="00C107D2" w:rsidRPr="00CF3F6E" w:rsidRDefault="00C107D2" w:rsidP="00BF2200">
      <w:pPr>
        <w:numPr>
          <w:ilvl w:val="0"/>
          <w:numId w:val="6"/>
        </w:numPr>
        <w:spacing w:before="60" w:after="60"/>
        <w:jc w:val="both"/>
        <w:rPr>
          <w:rFonts w:asciiTheme="minorHAnsi" w:hAnsiTheme="minorHAnsi" w:cs="Arial"/>
          <w:color w:val="333333"/>
          <w:sz w:val="22"/>
          <w:szCs w:val="22"/>
        </w:rPr>
      </w:pPr>
      <w:r w:rsidRPr="00CF3F6E">
        <w:rPr>
          <w:rFonts w:asciiTheme="minorHAnsi" w:hAnsiTheme="minorHAnsi" w:cs="Arial"/>
          <w:color w:val="333333"/>
          <w:sz w:val="22"/>
          <w:szCs w:val="22"/>
        </w:rPr>
        <w:t>Collaboration across the agencies</w:t>
      </w:r>
    </w:p>
    <w:p w:rsidR="00C107D2" w:rsidRPr="00CF3F6E" w:rsidRDefault="00C107D2" w:rsidP="00BF2200">
      <w:pPr>
        <w:numPr>
          <w:ilvl w:val="0"/>
          <w:numId w:val="6"/>
        </w:numPr>
        <w:spacing w:before="60" w:after="60"/>
        <w:jc w:val="both"/>
        <w:rPr>
          <w:rFonts w:asciiTheme="minorHAnsi" w:hAnsiTheme="minorHAnsi" w:cs="Arial"/>
          <w:color w:val="333333"/>
          <w:sz w:val="22"/>
          <w:szCs w:val="22"/>
        </w:rPr>
      </w:pPr>
      <w:r w:rsidRPr="00CF3F6E">
        <w:rPr>
          <w:rFonts w:asciiTheme="minorHAnsi" w:hAnsiTheme="minorHAnsi" w:cs="Arial"/>
          <w:color w:val="333333"/>
          <w:sz w:val="22"/>
          <w:szCs w:val="22"/>
        </w:rPr>
        <w:t>Trust and relationship building to foster consistency</w:t>
      </w:r>
    </w:p>
    <w:p w:rsidR="00C107D2" w:rsidRPr="00CF3F6E" w:rsidRDefault="00C107D2" w:rsidP="00BF2200">
      <w:pPr>
        <w:numPr>
          <w:ilvl w:val="0"/>
          <w:numId w:val="6"/>
        </w:numPr>
        <w:spacing w:before="60" w:after="60"/>
        <w:jc w:val="both"/>
        <w:rPr>
          <w:rFonts w:asciiTheme="minorHAnsi" w:hAnsiTheme="minorHAnsi" w:cs="Arial"/>
          <w:color w:val="333333"/>
          <w:sz w:val="22"/>
          <w:szCs w:val="22"/>
        </w:rPr>
      </w:pPr>
      <w:r w:rsidRPr="00CF3F6E">
        <w:rPr>
          <w:rFonts w:asciiTheme="minorHAnsi" w:hAnsiTheme="minorHAnsi" w:cs="Arial"/>
          <w:color w:val="333333"/>
          <w:sz w:val="22"/>
          <w:szCs w:val="22"/>
        </w:rPr>
        <w:t>Culturally competent and appropriate service provision</w:t>
      </w:r>
    </w:p>
    <w:p w:rsidR="00A14AC8" w:rsidRPr="00CF3F6E" w:rsidRDefault="00C107D2" w:rsidP="00BF2200">
      <w:pPr>
        <w:numPr>
          <w:ilvl w:val="0"/>
          <w:numId w:val="6"/>
        </w:numPr>
        <w:spacing w:before="60" w:after="60"/>
        <w:jc w:val="both"/>
        <w:rPr>
          <w:rFonts w:asciiTheme="minorHAnsi" w:hAnsiTheme="minorHAnsi" w:cs="Arial"/>
          <w:color w:val="333333"/>
          <w:sz w:val="22"/>
          <w:szCs w:val="22"/>
        </w:rPr>
      </w:pPr>
      <w:r w:rsidRPr="00CF3F6E">
        <w:rPr>
          <w:rFonts w:asciiTheme="minorHAnsi" w:hAnsiTheme="minorHAnsi" w:cs="Arial"/>
          <w:color w:val="333333"/>
          <w:sz w:val="22"/>
          <w:szCs w:val="22"/>
        </w:rPr>
        <w:t>Trauma-informed interventions</w:t>
      </w:r>
    </w:p>
    <w:p w:rsidR="00C107D2" w:rsidRPr="00CF3F6E" w:rsidRDefault="00C107D2" w:rsidP="008F5174">
      <w:pPr>
        <w:pStyle w:val="Heading2"/>
        <w:spacing w:before="360" w:after="240"/>
        <w:rPr>
          <w:rFonts w:asciiTheme="minorHAnsi" w:hAnsiTheme="minorHAnsi"/>
        </w:rPr>
      </w:pPr>
      <w:bookmarkStart w:id="26" w:name="_Toc410640553"/>
      <w:r w:rsidRPr="00CF3F6E">
        <w:rPr>
          <w:rFonts w:asciiTheme="minorHAnsi" w:hAnsiTheme="minorHAnsi"/>
        </w:rPr>
        <w:t>San Luis Obispo County Service Providers</w:t>
      </w:r>
      <w:bookmarkEnd w:id="26"/>
    </w:p>
    <w:p w:rsidR="00797357" w:rsidRPr="00CF3F6E" w:rsidRDefault="00797357" w:rsidP="00797357">
      <w:pPr>
        <w:numPr>
          <w:ilvl w:val="0"/>
          <w:numId w:val="1"/>
        </w:numPr>
        <w:spacing w:before="60" w:after="60"/>
        <w:jc w:val="both"/>
        <w:rPr>
          <w:rFonts w:asciiTheme="minorHAnsi" w:hAnsiTheme="minorHAnsi" w:cs="Arial"/>
          <w:b/>
          <w:sz w:val="22"/>
          <w:szCs w:val="22"/>
        </w:rPr>
      </w:pPr>
      <w:r w:rsidRPr="00CF3F6E">
        <w:rPr>
          <w:rFonts w:asciiTheme="minorHAnsi" w:hAnsiTheme="minorHAnsi" w:cs="Arial"/>
          <w:b/>
          <w:sz w:val="22"/>
          <w:szCs w:val="22"/>
        </w:rPr>
        <w:t>Atascadero Bible Church – (805) 466-2051</w:t>
      </w:r>
    </w:p>
    <w:p w:rsidR="00797357" w:rsidRPr="00CF3F6E" w:rsidRDefault="00797357" w:rsidP="00797357">
      <w:pPr>
        <w:spacing w:before="60" w:after="60"/>
        <w:ind w:left="1080"/>
        <w:jc w:val="both"/>
        <w:rPr>
          <w:rFonts w:asciiTheme="minorHAnsi" w:hAnsiTheme="minorHAnsi" w:cs="Arial"/>
          <w:sz w:val="22"/>
          <w:szCs w:val="22"/>
          <w:lang w:val="es-MX"/>
        </w:rPr>
      </w:pPr>
      <w:r w:rsidRPr="00CF3F6E">
        <w:rPr>
          <w:rFonts w:asciiTheme="minorHAnsi" w:hAnsiTheme="minorHAnsi" w:cs="Arial"/>
          <w:sz w:val="22"/>
          <w:szCs w:val="22"/>
          <w:lang w:val="es-MX"/>
        </w:rPr>
        <w:t xml:space="preserve">6225 W. </w:t>
      </w:r>
      <w:proofErr w:type="spellStart"/>
      <w:r w:rsidRPr="00CF3F6E">
        <w:rPr>
          <w:rFonts w:asciiTheme="minorHAnsi" w:hAnsiTheme="minorHAnsi" w:cs="Arial"/>
          <w:sz w:val="22"/>
          <w:szCs w:val="22"/>
          <w:lang w:val="es-MX"/>
        </w:rPr>
        <w:t>Mall</w:t>
      </w:r>
      <w:proofErr w:type="spellEnd"/>
      <w:r w:rsidRPr="00CF3F6E">
        <w:rPr>
          <w:rFonts w:asciiTheme="minorHAnsi" w:hAnsiTheme="minorHAnsi" w:cs="Arial"/>
          <w:sz w:val="22"/>
          <w:szCs w:val="22"/>
          <w:lang w:val="es-MX"/>
        </w:rPr>
        <w:t>, Atascadero, CA 93422</w:t>
      </w:r>
    </w:p>
    <w:p w:rsidR="00193FDE" w:rsidRPr="00CF3F6E" w:rsidRDefault="00193FDE" w:rsidP="00797357">
      <w:pPr>
        <w:spacing w:before="60" w:after="60"/>
        <w:ind w:left="1080"/>
        <w:jc w:val="both"/>
        <w:rPr>
          <w:rFonts w:asciiTheme="minorHAnsi" w:hAnsiTheme="minorHAnsi" w:cs="Arial"/>
          <w:b/>
          <w:sz w:val="22"/>
          <w:szCs w:val="22"/>
          <w:u w:val="single"/>
          <w:lang w:val="es-MX"/>
        </w:rPr>
      </w:pPr>
      <w:proofErr w:type="spellStart"/>
      <w:r w:rsidRPr="00CF3F6E">
        <w:rPr>
          <w:rFonts w:asciiTheme="minorHAnsi" w:hAnsiTheme="minorHAnsi" w:cs="Arial"/>
          <w:b/>
          <w:sz w:val="22"/>
          <w:szCs w:val="22"/>
          <w:u w:val="single"/>
          <w:lang w:val="es-MX"/>
        </w:rPr>
        <w:t>Agency</w:t>
      </w:r>
      <w:proofErr w:type="spellEnd"/>
      <w:r w:rsidRPr="00CF3F6E">
        <w:rPr>
          <w:rFonts w:asciiTheme="minorHAnsi" w:hAnsiTheme="minorHAnsi" w:cs="Arial"/>
          <w:b/>
          <w:sz w:val="22"/>
          <w:szCs w:val="22"/>
          <w:u w:val="single"/>
          <w:lang w:val="es-MX"/>
        </w:rPr>
        <w:t xml:space="preserve"> Role: </w:t>
      </w:r>
    </w:p>
    <w:p w:rsidR="00193FDE" w:rsidRPr="00CF3F6E" w:rsidRDefault="00193FDE" w:rsidP="00193FDE">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t xml:space="preserve">Will work with victims based on their needs for support groups, </w:t>
      </w:r>
      <w:proofErr w:type="gramStart"/>
      <w:r w:rsidRPr="00CF3F6E">
        <w:rPr>
          <w:rFonts w:asciiTheme="minorHAnsi" w:hAnsiTheme="minorHAnsi" w:cs="Arial"/>
          <w:sz w:val="22"/>
          <w:szCs w:val="22"/>
        </w:rPr>
        <w:t>services</w:t>
      </w:r>
      <w:proofErr w:type="gramEnd"/>
      <w:r w:rsidRPr="00CF3F6E">
        <w:rPr>
          <w:rFonts w:asciiTheme="minorHAnsi" w:hAnsiTheme="minorHAnsi" w:cs="Arial"/>
          <w:sz w:val="22"/>
          <w:szCs w:val="22"/>
        </w:rPr>
        <w:t xml:space="preserve"> and counseling that is offered by the church.</w:t>
      </w:r>
    </w:p>
    <w:p w:rsidR="00193FDE" w:rsidRPr="00CF3F6E" w:rsidRDefault="00193FDE" w:rsidP="00797357">
      <w:pPr>
        <w:spacing w:before="60" w:after="60"/>
        <w:ind w:left="1080"/>
        <w:jc w:val="both"/>
        <w:rPr>
          <w:rFonts w:asciiTheme="minorHAnsi" w:hAnsiTheme="minorHAnsi" w:cs="Arial"/>
          <w:b/>
          <w:sz w:val="22"/>
          <w:szCs w:val="22"/>
          <w:u w:val="single"/>
          <w:lang w:val="es-MX"/>
        </w:rPr>
      </w:pPr>
      <w:proofErr w:type="spellStart"/>
      <w:r w:rsidRPr="00CF3F6E">
        <w:rPr>
          <w:rFonts w:asciiTheme="minorHAnsi" w:hAnsiTheme="minorHAnsi" w:cs="Arial"/>
          <w:b/>
          <w:sz w:val="22"/>
          <w:szCs w:val="22"/>
          <w:u w:val="single"/>
          <w:lang w:val="es-MX"/>
        </w:rPr>
        <w:t>Services</w:t>
      </w:r>
      <w:proofErr w:type="spellEnd"/>
      <w:r w:rsidRPr="00CF3F6E">
        <w:rPr>
          <w:rFonts w:asciiTheme="minorHAnsi" w:hAnsiTheme="minorHAnsi" w:cs="Arial"/>
          <w:b/>
          <w:sz w:val="22"/>
          <w:szCs w:val="22"/>
          <w:u w:val="single"/>
          <w:lang w:val="es-MX"/>
        </w:rPr>
        <w:t>:</w:t>
      </w:r>
    </w:p>
    <w:p w:rsidR="00797357" w:rsidRPr="00CF3F6E" w:rsidRDefault="00797357" w:rsidP="00AB021D">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t xml:space="preserve">GriefShare - A thirteen-week support group that is open to anyone which features biblical concepts for healing from grief.  In each group, a video seminar is first done, followed by a small group discussion, and a workbook is given to do journaling and personal study exercises.  Visit </w:t>
      </w:r>
      <w:hyperlink r:id="rId17" w:history="1">
        <w:r w:rsidRPr="00CF3F6E">
          <w:rPr>
            <w:rFonts w:asciiTheme="minorHAnsi" w:hAnsiTheme="minorHAnsi"/>
          </w:rPr>
          <w:t>www.griefshare.org</w:t>
        </w:r>
      </w:hyperlink>
      <w:r w:rsidRPr="00CF3F6E">
        <w:rPr>
          <w:rFonts w:asciiTheme="minorHAnsi" w:hAnsiTheme="minorHAnsi" w:cs="Arial"/>
          <w:sz w:val="22"/>
          <w:szCs w:val="22"/>
        </w:rPr>
        <w:t xml:space="preserve"> for more information.</w:t>
      </w:r>
    </w:p>
    <w:p w:rsidR="00797357" w:rsidRPr="00CF3F6E" w:rsidRDefault="00797357" w:rsidP="00AB021D">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t xml:space="preserve">The Landing – Targets and assists teenagers to break patterns of unhealthy behavior.  Dealing with problems at home or school, bullying, addictions, cutting, self-image, acceptance &amp; rejection, children of dysfunctional families, divorce, abuse, and loneliness.  </w:t>
      </w:r>
    </w:p>
    <w:p w:rsidR="00B32E79" w:rsidRPr="00CF3F6E" w:rsidRDefault="00797357" w:rsidP="007B2A52">
      <w:pPr>
        <w:pStyle w:val="ListParagraph"/>
        <w:numPr>
          <w:ilvl w:val="1"/>
          <w:numId w:val="1"/>
        </w:numPr>
        <w:spacing w:before="60" w:after="360"/>
        <w:ind w:left="1440"/>
        <w:contextualSpacing w:val="0"/>
        <w:jc w:val="both"/>
        <w:rPr>
          <w:rFonts w:asciiTheme="minorHAnsi" w:hAnsiTheme="minorHAnsi" w:cs="Arial"/>
          <w:sz w:val="22"/>
          <w:szCs w:val="22"/>
        </w:rPr>
      </w:pPr>
      <w:r w:rsidRPr="00CF3F6E">
        <w:rPr>
          <w:rFonts w:asciiTheme="minorHAnsi" w:hAnsiTheme="minorHAnsi" w:cs="Arial"/>
          <w:sz w:val="22"/>
          <w:szCs w:val="22"/>
        </w:rPr>
        <w:t xml:space="preserve">Celebrate Recovery – A Christ-Centered Recovery Program is held Fridays at 7:00pm (6:15pm for dinner).  A large group session is first conducted, and then separated into the Open </w:t>
      </w:r>
      <w:r w:rsidR="00AB021D" w:rsidRPr="00CF3F6E">
        <w:rPr>
          <w:rFonts w:asciiTheme="minorHAnsi" w:hAnsiTheme="minorHAnsi" w:cs="Arial"/>
          <w:sz w:val="22"/>
          <w:szCs w:val="22"/>
        </w:rPr>
        <w:t>Share Group for Men and Women.</w:t>
      </w:r>
    </w:p>
    <w:p w:rsidR="008870D8" w:rsidRPr="00CF3F6E" w:rsidRDefault="008870D8" w:rsidP="00BF2200">
      <w:pPr>
        <w:numPr>
          <w:ilvl w:val="0"/>
          <w:numId w:val="1"/>
        </w:numPr>
        <w:spacing w:before="60" w:after="60"/>
        <w:jc w:val="both"/>
        <w:rPr>
          <w:rFonts w:asciiTheme="minorHAnsi" w:hAnsiTheme="minorHAnsi" w:cs="Arial"/>
          <w:b/>
          <w:sz w:val="22"/>
          <w:szCs w:val="22"/>
        </w:rPr>
      </w:pPr>
      <w:r w:rsidRPr="00CF3F6E">
        <w:rPr>
          <w:rFonts w:asciiTheme="minorHAnsi" w:hAnsiTheme="minorHAnsi" w:cs="Arial"/>
          <w:b/>
          <w:sz w:val="22"/>
          <w:szCs w:val="22"/>
        </w:rPr>
        <w:t>Child Welfare Services San Luis Obispo County – (805) 781-KIDS</w:t>
      </w:r>
    </w:p>
    <w:p w:rsidR="008870D8" w:rsidRPr="00CF3F6E" w:rsidRDefault="003E4641" w:rsidP="008870D8">
      <w:pPr>
        <w:spacing w:before="60" w:after="60"/>
        <w:ind w:left="1080"/>
        <w:jc w:val="both"/>
        <w:rPr>
          <w:rFonts w:asciiTheme="minorHAnsi" w:hAnsiTheme="minorHAnsi" w:cs="Arial"/>
          <w:sz w:val="22"/>
          <w:szCs w:val="22"/>
          <w:lang w:val="es-MX"/>
        </w:rPr>
      </w:pPr>
      <w:r w:rsidRPr="00CF3F6E">
        <w:rPr>
          <w:rFonts w:asciiTheme="minorHAnsi" w:hAnsiTheme="minorHAnsi" w:cs="Arial"/>
          <w:sz w:val="22"/>
          <w:szCs w:val="22"/>
          <w:lang w:val="es-MX"/>
        </w:rPr>
        <w:t>3433 S. Higuera St., San Luis Obispo, CA 93401</w:t>
      </w:r>
    </w:p>
    <w:p w:rsidR="00193FDE" w:rsidRPr="00CF3F6E" w:rsidRDefault="00193FDE" w:rsidP="008870D8">
      <w:pPr>
        <w:spacing w:before="60" w:after="60"/>
        <w:ind w:left="1080"/>
        <w:jc w:val="both"/>
        <w:rPr>
          <w:rFonts w:asciiTheme="minorHAnsi" w:hAnsiTheme="minorHAnsi" w:cs="Arial"/>
          <w:b/>
          <w:sz w:val="22"/>
          <w:szCs w:val="22"/>
          <w:u w:val="single"/>
          <w:lang w:val="es-MX"/>
        </w:rPr>
      </w:pPr>
      <w:proofErr w:type="spellStart"/>
      <w:r w:rsidRPr="00CF3F6E">
        <w:rPr>
          <w:rFonts w:asciiTheme="minorHAnsi" w:hAnsiTheme="minorHAnsi" w:cs="Arial"/>
          <w:b/>
          <w:sz w:val="22"/>
          <w:szCs w:val="22"/>
          <w:u w:val="single"/>
          <w:lang w:val="es-MX"/>
        </w:rPr>
        <w:t>Agency</w:t>
      </w:r>
      <w:proofErr w:type="spellEnd"/>
      <w:r w:rsidRPr="00CF3F6E">
        <w:rPr>
          <w:rFonts w:asciiTheme="minorHAnsi" w:hAnsiTheme="minorHAnsi" w:cs="Arial"/>
          <w:b/>
          <w:sz w:val="22"/>
          <w:szCs w:val="22"/>
          <w:u w:val="single"/>
          <w:lang w:val="es-MX"/>
        </w:rPr>
        <w:t xml:space="preserve"> Role: </w:t>
      </w:r>
    </w:p>
    <w:p w:rsidR="00F84017" w:rsidRPr="00CF3F6E" w:rsidRDefault="00F84017" w:rsidP="00AB021D">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t>Provide a 24-hour Immediate Response t</w:t>
      </w:r>
      <w:r w:rsidR="00193FDE" w:rsidRPr="00CF3F6E">
        <w:rPr>
          <w:rFonts w:asciiTheme="minorHAnsi" w:hAnsiTheme="minorHAnsi" w:cs="Arial"/>
          <w:sz w:val="22"/>
          <w:szCs w:val="22"/>
        </w:rPr>
        <w:t>o assess the needs of the youth.</w:t>
      </w:r>
    </w:p>
    <w:p w:rsidR="00F84017" w:rsidRPr="00CF3F6E" w:rsidRDefault="00F84017" w:rsidP="00AB021D">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t>Connect and assist the youth in navigating local resources.</w:t>
      </w:r>
    </w:p>
    <w:p w:rsidR="000820A5" w:rsidRPr="00CF3F6E" w:rsidRDefault="000820A5" w:rsidP="00AB021D">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t>Fostering connections to develop a safety network for the youth.</w:t>
      </w:r>
    </w:p>
    <w:p w:rsidR="00971222" w:rsidRPr="00CF3F6E" w:rsidRDefault="00F84017" w:rsidP="007B2A52">
      <w:pPr>
        <w:pStyle w:val="ListParagraph"/>
        <w:numPr>
          <w:ilvl w:val="1"/>
          <w:numId w:val="1"/>
        </w:numPr>
        <w:spacing w:before="60" w:after="360"/>
        <w:ind w:left="1440"/>
        <w:contextualSpacing w:val="0"/>
        <w:jc w:val="both"/>
        <w:rPr>
          <w:rFonts w:asciiTheme="minorHAnsi" w:hAnsiTheme="minorHAnsi" w:cs="Arial"/>
          <w:sz w:val="22"/>
          <w:szCs w:val="22"/>
        </w:rPr>
      </w:pPr>
      <w:r w:rsidRPr="00CF3F6E">
        <w:rPr>
          <w:rFonts w:asciiTheme="minorHAnsi" w:hAnsiTheme="minorHAnsi" w:cs="Arial"/>
          <w:sz w:val="22"/>
          <w:szCs w:val="22"/>
        </w:rPr>
        <w:t>Connecting the youth to local resources for life skills development.</w:t>
      </w:r>
    </w:p>
    <w:p w:rsidR="00971222" w:rsidRPr="00CF3F6E" w:rsidRDefault="00971222" w:rsidP="00BF2200">
      <w:pPr>
        <w:numPr>
          <w:ilvl w:val="0"/>
          <w:numId w:val="1"/>
        </w:numPr>
        <w:spacing w:before="60" w:after="60"/>
        <w:jc w:val="both"/>
        <w:rPr>
          <w:rFonts w:asciiTheme="minorHAnsi" w:hAnsiTheme="minorHAnsi" w:cs="Arial"/>
          <w:sz w:val="22"/>
          <w:szCs w:val="22"/>
        </w:rPr>
      </w:pPr>
      <w:r w:rsidRPr="00CF3F6E">
        <w:rPr>
          <w:rFonts w:asciiTheme="minorHAnsi" w:hAnsiTheme="minorHAnsi" w:cs="Arial"/>
          <w:b/>
          <w:sz w:val="22"/>
          <w:szCs w:val="22"/>
        </w:rPr>
        <w:t xml:space="preserve">Community Action Partners of San Luis Obispo (CAP-SLO) – </w:t>
      </w:r>
      <w:r w:rsidRPr="00CF3F6E">
        <w:rPr>
          <w:rFonts w:asciiTheme="minorHAnsi" w:hAnsiTheme="minorHAnsi" w:cs="Arial"/>
          <w:sz w:val="22"/>
          <w:szCs w:val="22"/>
        </w:rPr>
        <w:t>(805) 544-4355</w:t>
      </w:r>
    </w:p>
    <w:p w:rsidR="00971222" w:rsidRPr="00CF3F6E" w:rsidRDefault="00971222" w:rsidP="00971222">
      <w:pPr>
        <w:spacing w:before="60" w:after="60"/>
        <w:ind w:left="1080"/>
        <w:jc w:val="both"/>
        <w:rPr>
          <w:rFonts w:asciiTheme="minorHAnsi" w:hAnsiTheme="minorHAnsi" w:cs="Arial"/>
          <w:sz w:val="22"/>
          <w:szCs w:val="22"/>
          <w:lang w:val="es-MX"/>
        </w:rPr>
      </w:pPr>
      <w:r w:rsidRPr="00CF3F6E">
        <w:rPr>
          <w:rFonts w:asciiTheme="minorHAnsi" w:hAnsiTheme="minorHAnsi" w:cs="Arial"/>
          <w:sz w:val="22"/>
          <w:szCs w:val="22"/>
          <w:lang w:val="es-MX"/>
        </w:rPr>
        <w:lastRenderedPageBreak/>
        <w:t xml:space="preserve">1030 </w:t>
      </w:r>
      <w:proofErr w:type="spellStart"/>
      <w:r w:rsidRPr="00CF3F6E">
        <w:rPr>
          <w:rFonts w:asciiTheme="minorHAnsi" w:hAnsiTheme="minorHAnsi" w:cs="Arial"/>
          <w:sz w:val="22"/>
          <w:szCs w:val="22"/>
          <w:lang w:val="es-MX"/>
        </w:rPr>
        <w:t>Southwood</w:t>
      </w:r>
      <w:proofErr w:type="spellEnd"/>
      <w:r w:rsidRPr="00CF3F6E">
        <w:rPr>
          <w:rFonts w:asciiTheme="minorHAnsi" w:hAnsiTheme="minorHAnsi" w:cs="Arial"/>
          <w:sz w:val="22"/>
          <w:szCs w:val="22"/>
          <w:lang w:val="es-MX"/>
        </w:rPr>
        <w:t xml:space="preserve"> Dr., San Luis Obispo, CA 93401</w:t>
      </w:r>
    </w:p>
    <w:p w:rsidR="00193FDE" w:rsidRPr="00CF3F6E" w:rsidRDefault="00193FDE" w:rsidP="00971222">
      <w:pPr>
        <w:spacing w:before="60" w:after="60"/>
        <w:ind w:left="1080"/>
        <w:jc w:val="both"/>
        <w:rPr>
          <w:rFonts w:asciiTheme="minorHAnsi" w:hAnsiTheme="minorHAnsi" w:cs="Arial"/>
          <w:b/>
          <w:sz w:val="22"/>
          <w:szCs w:val="22"/>
          <w:u w:val="single"/>
          <w:lang w:val="es-MX"/>
        </w:rPr>
      </w:pPr>
      <w:proofErr w:type="spellStart"/>
      <w:r w:rsidRPr="00CF3F6E">
        <w:rPr>
          <w:rFonts w:asciiTheme="minorHAnsi" w:hAnsiTheme="minorHAnsi" w:cs="Arial"/>
          <w:b/>
          <w:sz w:val="22"/>
          <w:szCs w:val="22"/>
          <w:u w:val="single"/>
          <w:lang w:val="es-MX"/>
        </w:rPr>
        <w:t>Agency</w:t>
      </w:r>
      <w:proofErr w:type="spellEnd"/>
      <w:r w:rsidRPr="00CF3F6E">
        <w:rPr>
          <w:rFonts w:asciiTheme="minorHAnsi" w:hAnsiTheme="minorHAnsi" w:cs="Arial"/>
          <w:b/>
          <w:sz w:val="22"/>
          <w:szCs w:val="22"/>
          <w:u w:val="single"/>
          <w:lang w:val="es-MX"/>
        </w:rPr>
        <w:t xml:space="preserve"> Role: </w:t>
      </w:r>
    </w:p>
    <w:p w:rsidR="00193FDE" w:rsidRPr="00CF3F6E" w:rsidRDefault="00193FDE" w:rsidP="00AB021D">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t xml:space="preserve">They will refer to and/or collaborate with Victim/Witness to help victims access and exercise their legal rights. </w:t>
      </w:r>
    </w:p>
    <w:p w:rsidR="00193FDE" w:rsidRPr="00CF3F6E" w:rsidRDefault="00193FDE" w:rsidP="00AB021D">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t xml:space="preserve">Provide cross training as needed/requested, including Victim/Witness participation in annual volunteer and staff trainings. </w:t>
      </w:r>
    </w:p>
    <w:p w:rsidR="00193FDE" w:rsidRPr="00CF3F6E" w:rsidRDefault="00193FDE" w:rsidP="00971222">
      <w:pPr>
        <w:spacing w:before="60" w:after="60"/>
        <w:ind w:left="1080"/>
        <w:jc w:val="both"/>
        <w:rPr>
          <w:rFonts w:asciiTheme="minorHAnsi" w:hAnsiTheme="minorHAnsi" w:cs="Arial"/>
          <w:b/>
          <w:sz w:val="22"/>
          <w:szCs w:val="22"/>
          <w:u w:val="single"/>
          <w:lang w:val="es-MX"/>
        </w:rPr>
      </w:pPr>
      <w:proofErr w:type="spellStart"/>
      <w:r w:rsidRPr="00CF3F6E">
        <w:rPr>
          <w:rFonts w:asciiTheme="minorHAnsi" w:hAnsiTheme="minorHAnsi" w:cs="Arial"/>
          <w:b/>
          <w:sz w:val="22"/>
          <w:szCs w:val="22"/>
          <w:u w:val="single"/>
          <w:lang w:val="es-MX"/>
        </w:rPr>
        <w:t>Services</w:t>
      </w:r>
      <w:proofErr w:type="spellEnd"/>
      <w:r w:rsidRPr="00CF3F6E">
        <w:rPr>
          <w:rFonts w:asciiTheme="minorHAnsi" w:hAnsiTheme="minorHAnsi" w:cs="Arial"/>
          <w:b/>
          <w:sz w:val="22"/>
          <w:szCs w:val="22"/>
          <w:u w:val="single"/>
          <w:lang w:val="es-MX"/>
        </w:rPr>
        <w:t>:</w:t>
      </w:r>
    </w:p>
    <w:p w:rsidR="00BF2200" w:rsidRPr="00CF3F6E" w:rsidRDefault="00BF2200" w:rsidP="00AB021D">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t xml:space="preserve">San Luis Obispo County resources for teens website – </w:t>
      </w:r>
      <w:hyperlink r:id="rId18" w:history="1">
        <w:r w:rsidRPr="00CF3F6E">
          <w:rPr>
            <w:rFonts w:asciiTheme="minorHAnsi" w:hAnsiTheme="minorHAnsi" w:cs="Arial"/>
            <w:sz w:val="22"/>
            <w:szCs w:val="22"/>
            <w:u w:val="single"/>
          </w:rPr>
          <w:t>theslodown.org</w:t>
        </w:r>
      </w:hyperlink>
    </w:p>
    <w:p w:rsidR="00797357" w:rsidRPr="00CF3F6E" w:rsidRDefault="00797357" w:rsidP="00AB021D">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t>Homeless Services - Offering emergency shelter, on-site information and referral services, and assistance in finding permanent housing.</w:t>
      </w:r>
    </w:p>
    <w:p w:rsidR="00971222" w:rsidRPr="00CF3F6E" w:rsidRDefault="00797357" w:rsidP="007B2A52">
      <w:pPr>
        <w:pStyle w:val="ListParagraph"/>
        <w:numPr>
          <w:ilvl w:val="1"/>
          <w:numId w:val="1"/>
        </w:numPr>
        <w:spacing w:before="60" w:after="360"/>
        <w:ind w:left="1440"/>
        <w:contextualSpacing w:val="0"/>
        <w:jc w:val="both"/>
        <w:rPr>
          <w:rFonts w:asciiTheme="minorHAnsi" w:hAnsiTheme="minorHAnsi" w:cs="Arial"/>
          <w:sz w:val="22"/>
          <w:szCs w:val="22"/>
        </w:rPr>
      </w:pPr>
      <w:r w:rsidRPr="00CF3F6E">
        <w:rPr>
          <w:rFonts w:asciiTheme="minorHAnsi" w:hAnsiTheme="minorHAnsi" w:cs="Arial"/>
          <w:sz w:val="22"/>
          <w:szCs w:val="22"/>
        </w:rPr>
        <w:t>Family Support Services - Strengthen and support families to help prevent child abuse and neglect in San Luis Obispo County.  Through parent education, prevention, and intervention, a family advocate can work with schools and other service providers to assess the unique challenges of each family and create solutions for success.</w:t>
      </w:r>
    </w:p>
    <w:p w:rsidR="008870D8" w:rsidRPr="00CF3F6E" w:rsidRDefault="003E4641" w:rsidP="00BF2200">
      <w:pPr>
        <w:numPr>
          <w:ilvl w:val="0"/>
          <w:numId w:val="1"/>
        </w:numPr>
        <w:spacing w:before="60" w:after="60"/>
        <w:jc w:val="both"/>
        <w:rPr>
          <w:rFonts w:asciiTheme="minorHAnsi" w:hAnsiTheme="minorHAnsi" w:cs="Arial"/>
          <w:b/>
          <w:sz w:val="22"/>
          <w:szCs w:val="22"/>
        </w:rPr>
      </w:pPr>
      <w:r w:rsidRPr="00CF3F6E">
        <w:rPr>
          <w:rFonts w:asciiTheme="minorHAnsi" w:hAnsiTheme="minorHAnsi" w:cs="Arial"/>
          <w:b/>
          <w:sz w:val="22"/>
          <w:szCs w:val="22"/>
        </w:rPr>
        <w:t xml:space="preserve">Family Care Network Incorporated (FCNI) – </w:t>
      </w:r>
      <w:r w:rsidR="00E83C57" w:rsidRPr="00CF3F6E">
        <w:rPr>
          <w:rFonts w:asciiTheme="minorHAnsi" w:hAnsiTheme="minorHAnsi" w:cs="Arial"/>
          <w:b/>
          <w:sz w:val="22"/>
          <w:szCs w:val="22"/>
        </w:rPr>
        <w:t xml:space="preserve">Ph: </w:t>
      </w:r>
      <w:r w:rsidRPr="00CF3F6E">
        <w:rPr>
          <w:rFonts w:asciiTheme="minorHAnsi" w:hAnsiTheme="minorHAnsi" w:cs="Arial"/>
          <w:b/>
          <w:sz w:val="22"/>
          <w:szCs w:val="22"/>
        </w:rPr>
        <w:t>(805) 781-3535</w:t>
      </w:r>
      <w:r w:rsidR="00E83C57" w:rsidRPr="00CF3F6E">
        <w:rPr>
          <w:rFonts w:asciiTheme="minorHAnsi" w:hAnsiTheme="minorHAnsi" w:cs="Arial"/>
          <w:b/>
          <w:sz w:val="22"/>
          <w:szCs w:val="22"/>
        </w:rPr>
        <w:t xml:space="preserve"> Toll Free: 866-781-3535</w:t>
      </w:r>
    </w:p>
    <w:p w:rsidR="003E4641" w:rsidRPr="00CF3F6E" w:rsidRDefault="003E4641" w:rsidP="003E4641">
      <w:pPr>
        <w:spacing w:before="60" w:after="60"/>
        <w:ind w:left="1080"/>
        <w:jc w:val="both"/>
        <w:rPr>
          <w:rFonts w:asciiTheme="minorHAnsi" w:hAnsiTheme="minorHAnsi" w:cs="Arial"/>
          <w:sz w:val="22"/>
          <w:szCs w:val="22"/>
          <w:lang w:val="es-MX"/>
        </w:rPr>
      </w:pPr>
      <w:r w:rsidRPr="00CF3F6E">
        <w:rPr>
          <w:rFonts w:asciiTheme="minorHAnsi" w:hAnsiTheme="minorHAnsi" w:cs="Arial"/>
          <w:sz w:val="22"/>
          <w:szCs w:val="22"/>
          <w:lang w:val="es-MX"/>
        </w:rPr>
        <w:t xml:space="preserve">1255 Kendall </w:t>
      </w:r>
      <w:proofErr w:type="spellStart"/>
      <w:r w:rsidRPr="00CF3F6E">
        <w:rPr>
          <w:rFonts w:asciiTheme="minorHAnsi" w:hAnsiTheme="minorHAnsi" w:cs="Arial"/>
          <w:sz w:val="22"/>
          <w:szCs w:val="22"/>
          <w:lang w:val="es-MX"/>
        </w:rPr>
        <w:t>Rd.</w:t>
      </w:r>
      <w:proofErr w:type="spellEnd"/>
      <w:r w:rsidRPr="00CF3F6E">
        <w:rPr>
          <w:rFonts w:asciiTheme="minorHAnsi" w:hAnsiTheme="minorHAnsi" w:cs="Arial"/>
          <w:sz w:val="22"/>
          <w:szCs w:val="22"/>
          <w:lang w:val="es-MX"/>
        </w:rPr>
        <w:t>, San Luis Obispo, CA 93401</w:t>
      </w:r>
    </w:p>
    <w:p w:rsidR="00774FD9" w:rsidRPr="00CF3F6E" w:rsidRDefault="00EB2262" w:rsidP="003E4641">
      <w:pPr>
        <w:spacing w:before="60" w:after="60"/>
        <w:ind w:left="1080"/>
        <w:jc w:val="both"/>
        <w:rPr>
          <w:rFonts w:asciiTheme="minorHAnsi" w:hAnsiTheme="minorHAnsi" w:cs="Arial"/>
          <w:b/>
          <w:sz w:val="22"/>
          <w:szCs w:val="22"/>
          <w:u w:val="single"/>
          <w:lang w:val="es-MX"/>
        </w:rPr>
      </w:pPr>
      <w:proofErr w:type="spellStart"/>
      <w:r w:rsidRPr="00CF3F6E">
        <w:rPr>
          <w:rFonts w:asciiTheme="minorHAnsi" w:hAnsiTheme="minorHAnsi" w:cs="Arial"/>
          <w:b/>
          <w:sz w:val="22"/>
          <w:szCs w:val="22"/>
          <w:u w:val="single"/>
          <w:lang w:val="es-MX"/>
        </w:rPr>
        <w:t>Agency</w:t>
      </w:r>
      <w:proofErr w:type="spellEnd"/>
      <w:r w:rsidRPr="00CF3F6E">
        <w:rPr>
          <w:rFonts w:asciiTheme="minorHAnsi" w:hAnsiTheme="minorHAnsi" w:cs="Arial"/>
          <w:b/>
          <w:sz w:val="22"/>
          <w:szCs w:val="22"/>
          <w:u w:val="single"/>
          <w:lang w:val="es-MX"/>
        </w:rPr>
        <w:t xml:space="preserve"> Role:</w:t>
      </w:r>
    </w:p>
    <w:p w:rsidR="00E83C57" w:rsidRPr="00CF3F6E" w:rsidRDefault="00E83C57" w:rsidP="007B2A52">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t>Provide a CSEC trained and skilled Therapeutic Foster Family within its Wraparound Foster Care Program</w:t>
      </w:r>
      <w:r w:rsidR="001218C2" w:rsidRPr="00CF3F6E">
        <w:rPr>
          <w:rFonts w:asciiTheme="minorHAnsi" w:hAnsiTheme="minorHAnsi" w:cs="Arial"/>
          <w:sz w:val="22"/>
          <w:szCs w:val="22"/>
        </w:rPr>
        <w:t xml:space="preserve"> (when referrals received by the Department of Social Services)</w:t>
      </w:r>
      <w:r w:rsidR="00971222" w:rsidRPr="00CF3F6E">
        <w:rPr>
          <w:rFonts w:asciiTheme="minorHAnsi" w:hAnsiTheme="minorHAnsi" w:cs="Arial"/>
          <w:sz w:val="22"/>
          <w:szCs w:val="22"/>
        </w:rPr>
        <w:t>.</w:t>
      </w:r>
    </w:p>
    <w:p w:rsidR="00E83C57" w:rsidRPr="00CF3F6E" w:rsidRDefault="00E83C57" w:rsidP="007B2A52">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t>Utilize a Child &amp; Family Team (CFT) to facilitate a strength-based, needs-driven, trauma-informed treatment plan for every client</w:t>
      </w:r>
      <w:r w:rsidR="00971222" w:rsidRPr="00CF3F6E">
        <w:rPr>
          <w:rFonts w:asciiTheme="minorHAnsi" w:hAnsiTheme="minorHAnsi" w:cs="Arial"/>
          <w:sz w:val="22"/>
          <w:szCs w:val="22"/>
        </w:rPr>
        <w:t>.</w:t>
      </w:r>
    </w:p>
    <w:p w:rsidR="00E83C57" w:rsidRPr="00CF3F6E" w:rsidRDefault="00E83C57" w:rsidP="007B2A52">
      <w:pPr>
        <w:pStyle w:val="ListParagraph"/>
        <w:numPr>
          <w:ilvl w:val="1"/>
          <w:numId w:val="1"/>
        </w:numPr>
        <w:spacing w:before="60" w:after="360"/>
        <w:ind w:left="1440"/>
        <w:contextualSpacing w:val="0"/>
        <w:jc w:val="both"/>
        <w:rPr>
          <w:rFonts w:asciiTheme="minorHAnsi" w:hAnsiTheme="minorHAnsi" w:cs="Arial"/>
          <w:sz w:val="22"/>
          <w:szCs w:val="22"/>
        </w:rPr>
      </w:pPr>
      <w:r w:rsidRPr="00CF3F6E">
        <w:rPr>
          <w:rFonts w:asciiTheme="minorHAnsi" w:hAnsiTheme="minorHAnsi" w:cs="Arial"/>
          <w:sz w:val="22"/>
          <w:szCs w:val="22"/>
        </w:rPr>
        <w:t>Provide social work, case management, therapeutic/mental health services and "whatever it takes" to promote health and well-being for victims of sexual exploitation</w:t>
      </w:r>
      <w:r w:rsidR="00971222" w:rsidRPr="00CF3F6E">
        <w:rPr>
          <w:rFonts w:asciiTheme="minorHAnsi" w:hAnsiTheme="minorHAnsi" w:cs="Arial"/>
          <w:sz w:val="22"/>
          <w:szCs w:val="22"/>
        </w:rPr>
        <w:t>.</w:t>
      </w:r>
    </w:p>
    <w:p w:rsidR="003E4641" w:rsidRPr="00CF3F6E" w:rsidRDefault="00971222" w:rsidP="007B2A52">
      <w:pPr>
        <w:numPr>
          <w:ilvl w:val="0"/>
          <w:numId w:val="1"/>
        </w:numPr>
        <w:spacing w:before="60" w:after="360"/>
        <w:jc w:val="both"/>
        <w:rPr>
          <w:rFonts w:asciiTheme="minorHAnsi" w:hAnsiTheme="minorHAnsi" w:cs="Arial"/>
          <w:b/>
          <w:sz w:val="22"/>
          <w:szCs w:val="22"/>
        </w:rPr>
      </w:pPr>
      <w:r w:rsidRPr="00CF3F6E">
        <w:rPr>
          <w:rFonts w:asciiTheme="minorHAnsi" w:hAnsiTheme="minorHAnsi" w:cs="Arial"/>
          <w:b/>
          <w:sz w:val="22"/>
          <w:szCs w:val="22"/>
        </w:rPr>
        <w:t>Family Resource Centers</w:t>
      </w:r>
      <w:r w:rsidR="00B32E79" w:rsidRPr="00CF3F6E">
        <w:rPr>
          <w:rFonts w:asciiTheme="minorHAnsi" w:hAnsiTheme="minorHAnsi" w:cs="Arial"/>
          <w:b/>
          <w:sz w:val="22"/>
          <w:szCs w:val="22"/>
        </w:rPr>
        <w:t xml:space="preserve"> – See Appendix I</w:t>
      </w:r>
    </w:p>
    <w:p w:rsidR="00BF2200" w:rsidRPr="00CF3F6E" w:rsidRDefault="00BF2200" w:rsidP="00BF2200">
      <w:pPr>
        <w:pStyle w:val="ListParagraph"/>
        <w:numPr>
          <w:ilvl w:val="0"/>
          <w:numId w:val="1"/>
        </w:numPr>
        <w:rPr>
          <w:rFonts w:asciiTheme="minorHAnsi" w:hAnsiTheme="minorHAnsi" w:cs="Arial"/>
          <w:b/>
          <w:sz w:val="22"/>
          <w:szCs w:val="22"/>
        </w:rPr>
      </w:pPr>
      <w:r w:rsidRPr="00CF3F6E">
        <w:rPr>
          <w:rFonts w:asciiTheme="minorHAnsi" w:hAnsiTheme="minorHAnsi" w:cs="Arial"/>
          <w:b/>
          <w:sz w:val="22"/>
          <w:szCs w:val="22"/>
        </w:rPr>
        <w:t>Immigration Services</w:t>
      </w:r>
      <w:r w:rsidR="00777CAE" w:rsidRPr="00CF3F6E">
        <w:rPr>
          <w:rFonts w:asciiTheme="minorHAnsi" w:hAnsiTheme="minorHAnsi" w:cs="Arial"/>
          <w:b/>
          <w:sz w:val="22"/>
          <w:szCs w:val="22"/>
        </w:rPr>
        <w:t xml:space="preserve"> – Kevin C. Gregg Immigration Attorney (805)296-1004</w:t>
      </w:r>
    </w:p>
    <w:p w:rsidR="00777CAE" w:rsidRPr="00CF3F6E" w:rsidRDefault="00777CAE" w:rsidP="00777CAE">
      <w:pPr>
        <w:spacing w:before="60" w:after="60"/>
        <w:ind w:left="1080"/>
        <w:jc w:val="both"/>
        <w:rPr>
          <w:rFonts w:asciiTheme="minorHAnsi" w:hAnsiTheme="minorHAnsi" w:cs="Arial"/>
          <w:sz w:val="22"/>
          <w:szCs w:val="22"/>
        </w:rPr>
      </w:pPr>
      <w:r w:rsidRPr="00CF3F6E">
        <w:rPr>
          <w:rFonts w:asciiTheme="minorHAnsi" w:hAnsiTheme="minorHAnsi" w:cs="Arial"/>
          <w:sz w:val="22"/>
          <w:szCs w:val="22"/>
        </w:rPr>
        <w:t>1104 Vine St. Ste. B, Paso Robles, CA 93446</w:t>
      </w:r>
    </w:p>
    <w:p w:rsidR="00EB2262" w:rsidRPr="00CF3F6E" w:rsidRDefault="00EB2262" w:rsidP="00777CAE">
      <w:pPr>
        <w:spacing w:before="60" w:after="60"/>
        <w:ind w:left="1080"/>
        <w:jc w:val="both"/>
        <w:rPr>
          <w:rFonts w:asciiTheme="minorHAnsi" w:hAnsiTheme="minorHAnsi" w:cs="Arial"/>
          <w:b/>
          <w:sz w:val="22"/>
          <w:szCs w:val="22"/>
          <w:u w:val="single"/>
        </w:rPr>
      </w:pPr>
      <w:r w:rsidRPr="00CF3F6E">
        <w:rPr>
          <w:rFonts w:asciiTheme="minorHAnsi" w:hAnsiTheme="minorHAnsi" w:cs="Arial"/>
          <w:b/>
          <w:sz w:val="22"/>
          <w:szCs w:val="22"/>
          <w:u w:val="single"/>
        </w:rPr>
        <w:t>Agency Role:</w:t>
      </w:r>
    </w:p>
    <w:p w:rsidR="00777CAE" w:rsidRPr="00CF3F6E" w:rsidRDefault="00777CAE" w:rsidP="007B2A52">
      <w:pPr>
        <w:pStyle w:val="ListParagraph"/>
        <w:numPr>
          <w:ilvl w:val="1"/>
          <w:numId w:val="1"/>
        </w:numPr>
        <w:spacing w:before="60" w:after="360"/>
        <w:ind w:left="1440"/>
        <w:contextualSpacing w:val="0"/>
        <w:jc w:val="both"/>
        <w:rPr>
          <w:rFonts w:asciiTheme="minorHAnsi" w:hAnsiTheme="minorHAnsi" w:cs="Arial"/>
          <w:sz w:val="22"/>
          <w:szCs w:val="22"/>
        </w:rPr>
      </w:pPr>
      <w:r w:rsidRPr="00CF3F6E">
        <w:rPr>
          <w:rFonts w:asciiTheme="minorHAnsi" w:hAnsiTheme="minorHAnsi" w:cs="Arial"/>
          <w:sz w:val="22"/>
          <w:szCs w:val="22"/>
        </w:rPr>
        <w:t xml:space="preserve">Assists with immigration services in obtaining T-Visas and U-Visas and </w:t>
      </w:r>
      <w:r w:rsidR="00257A36" w:rsidRPr="00CF3F6E">
        <w:rPr>
          <w:rFonts w:asciiTheme="minorHAnsi" w:hAnsiTheme="minorHAnsi" w:cs="Arial"/>
          <w:sz w:val="22"/>
          <w:szCs w:val="22"/>
        </w:rPr>
        <w:t>Special Immigrant Juvenile Status.</w:t>
      </w:r>
    </w:p>
    <w:p w:rsidR="008870D8" w:rsidRPr="00CF3F6E" w:rsidRDefault="008870D8" w:rsidP="00BF2200">
      <w:pPr>
        <w:pStyle w:val="ListParagraph"/>
        <w:numPr>
          <w:ilvl w:val="0"/>
          <w:numId w:val="1"/>
        </w:numPr>
        <w:rPr>
          <w:rFonts w:asciiTheme="minorHAnsi" w:hAnsiTheme="minorHAnsi" w:cs="Arial"/>
          <w:b/>
          <w:sz w:val="22"/>
          <w:szCs w:val="22"/>
        </w:rPr>
      </w:pPr>
      <w:r w:rsidRPr="00CF3F6E">
        <w:rPr>
          <w:rFonts w:asciiTheme="minorHAnsi" w:hAnsiTheme="minorHAnsi" w:cs="Arial"/>
          <w:b/>
          <w:sz w:val="22"/>
          <w:szCs w:val="22"/>
        </w:rPr>
        <w:t>Mountainbrook Abolitionist</w:t>
      </w:r>
      <w:r w:rsidR="003E4641" w:rsidRPr="00CF3F6E">
        <w:rPr>
          <w:rFonts w:asciiTheme="minorHAnsi" w:hAnsiTheme="minorHAnsi" w:cs="Arial"/>
          <w:b/>
          <w:sz w:val="22"/>
          <w:szCs w:val="22"/>
        </w:rPr>
        <w:t xml:space="preserve"> </w:t>
      </w:r>
      <w:r w:rsidR="007C5364" w:rsidRPr="00CF3F6E">
        <w:rPr>
          <w:rFonts w:asciiTheme="minorHAnsi" w:hAnsiTheme="minorHAnsi" w:cs="Arial"/>
          <w:b/>
          <w:sz w:val="22"/>
          <w:szCs w:val="22"/>
        </w:rPr>
        <w:t>(</w:t>
      </w:r>
      <w:proofErr w:type="spellStart"/>
      <w:r w:rsidR="007C5364" w:rsidRPr="00CF3F6E">
        <w:rPr>
          <w:rFonts w:asciiTheme="minorHAnsi" w:hAnsiTheme="minorHAnsi" w:cs="Arial"/>
          <w:b/>
          <w:sz w:val="22"/>
          <w:szCs w:val="22"/>
        </w:rPr>
        <w:t>MbA</w:t>
      </w:r>
      <w:proofErr w:type="spellEnd"/>
      <w:r w:rsidR="007C5364" w:rsidRPr="00CF3F6E">
        <w:rPr>
          <w:rFonts w:asciiTheme="minorHAnsi" w:hAnsiTheme="minorHAnsi" w:cs="Arial"/>
          <w:b/>
          <w:sz w:val="22"/>
          <w:szCs w:val="22"/>
        </w:rPr>
        <w:t>)</w:t>
      </w:r>
      <w:r w:rsidR="003E4641" w:rsidRPr="00CF3F6E">
        <w:rPr>
          <w:rFonts w:asciiTheme="minorHAnsi" w:hAnsiTheme="minorHAnsi" w:cs="Arial"/>
          <w:b/>
          <w:sz w:val="22"/>
          <w:szCs w:val="22"/>
        </w:rPr>
        <w:t xml:space="preserve">– </w:t>
      </w:r>
      <w:r w:rsidR="007C5364" w:rsidRPr="00CF3F6E">
        <w:rPr>
          <w:rFonts w:asciiTheme="minorHAnsi" w:hAnsiTheme="minorHAnsi" w:cs="Arial"/>
          <w:b/>
          <w:sz w:val="22"/>
          <w:szCs w:val="22"/>
        </w:rPr>
        <w:t>Contact Rebecca Turner or Luke Hickman during office hours M</w:t>
      </w:r>
      <w:r w:rsidR="00117722" w:rsidRPr="00CF3F6E">
        <w:rPr>
          <w:rFonts w:asciiTheme="minorHAnsi" w:hAnsiTheme="minorHAnsi" w:cs="Arial"/>
          <w:b/>
          <w:sz w:val="22"/>
          <w:szCs w:val="22"/>
        </w:rPr>
        <w:t>onday</w:t>
      </w:r>
      <w:r w:rsidR="007C5364" w:rsidRPr="00CF3F6E">
        <w:rPr>
          <w:rFonts w:asciiTheme="minorHAnsi" w:hAnsiTheme="minorHAnsi" w:cs="Arial"/>
          <w:b/>
          <w:sz w:val="22"/>
          <w:szCs w:val="22"/>
        </w:rPr>
        <w:t>-Th</w:t>
      </w:r>
      <w:r w:rsidR="00117722" w:rsidRPr="00CF3F6E">
        <w:rPr>
          <w:rFonts w:asciiTheme="minorHAnsi" w:hAnsiTheme="minorHAnsi" w:cs="Arial"/>
          <w:b/>
          <w:sz w:val="22"/>
          <w:szCs w:val="22"/>
        </w:rPr>
        <w:t>ursday,</w:t>
      </w:r>
      <w:r w:rsidR="007C5364" w:rsidRPr="00CF3F6E">
        <w:rPr>
          <w:rFonts w:asciiTheme="minorHAnsi" w:hAnsiTheme="minorHAnsi" w:cs="Arial"/>
          <w:b/>
          <w:sz w:val="22"/>
          <w:szCs w:val="22"/>
        </w:rPr>
        <w:t xml:space="preserve"> 9</w:t>
      </w:r>
      <w:r w:rsidR="00117722" w:rsidRPr="00CF3F6E">
        <w:rPr>
          <w:rFonts w:asciiTheme="minorHAnsi" w:hAnsiTheme="minorHAnsi" w:cs="Arial"/>
          <w:b/>
          <w:sz w:val="22"/>
          <w:szCs w:val="22"/>
        </w:rPr>
        <w:t>:00am</w:t>
      </w:r>
      <w:r w:rsidR="007C5364" w:rsidRPr="00CF3F6E">
        <w:rPr>
          <w:rFonts w:asciiTheme="minorHAnsi" w:hAnsiTheme="minorHAnsi" w:cs="Arial"/>
          <w:b/>
          <w:sz w:val="22"/>
          <w:szCs w:val="22"/>
        </w:rPr>
        <w:t>-5</w:t>
      </w:r>
      <w:r w:rsidR="00117722" w:rsidRPr="00CF3F6E">
        <w:rPr>
          <w:rFonts w:asciiTheme="minorHAnsi" w:hAnsiTheme="minorHAnsi" w:cs="Arial"/>
          <w:b/>
          <w:sz w:val="22"/>
          <w:szCs w:val="22"/>
        </w:rPr>
        <w:t>:00pm</w:t>
      </w:r>
      <w:r w:rsidR="007C5364" w:rsidRPr="00CF3F6E">
        <w:rPr>
          <w:rFonts w:asciiTheme="minorHAnsi" w:hAnsiTheme="minorHAnsi" w:cs="Arial"/>
          <w:b/>
          <w:sz w:val="22"/>
          <w:szCs w:val="22"/>
        </w:rPr>
        <w:t xml:space="preserve"> at </w:t>
      </w:r>
      <w:r w:rsidR="003E4641" w:rsidRPr="00CF3F6E">
        <w:rPr>
          <w:rFonts w:asciiTheme="minorHAnsi" w:hAnsiTheme="minorHAnsi" w:cs="Arial"/>
          <w:b/>
          <w:sz w:val="22"/>
          <w:szCs w:val="22"/>
        </w:rPr>
        <w:t>(805) 543-3162</w:t>
      </w:r>
      <w:r w:rsidR="007C5364" w:rsidRPr="00CF3F6E">
        <w:rPr>
          <w:rFonts w:asciiTheme="minorHAnsi" w:hAnsiTheme="minorHAnsi" w:cs="Arial"/>
          <w:b/>
          <w:sz w:val="22"/>
          <w:szCs w:val="22"/>
        </w:rPr>
        <w:t xml:space="preserve">, for After Hours contact </w:t>
      </w:r>
      <w:proofErr w:type="spellStart"/>
      <w:r w:rsidR="007C5364" w:rsidRPr="00CF3F6E">
        <w:rPr>
          <w:rFonts w:asciiTheme="minorHAnsi" w:hAnsiTheme="minorHAnsi" w:cs="Arial"/>
          <w:b/>
          <w:sz w:val="22"/>
          <w:szCs w:val="22"/>
        </w:rPr>
        <w:t>MbA</w:t>
      </w:r>
      <w:proofErr w:type="spellEnd"/>
      <w:r w:rsidR="007C5364" w:rsidRPr="00CF3F6E">
        <w:rPr>
          <w:rFonts w:asciiTheme="minorHAnsi" w:hAnsiTheme="minorHAnsi" w:cs="Arial"/>
          <w:b/>
          <w:sz w:val="22"/>
          <w:szCs w:val="22"/>
        </w:rPr>
        <w:t xml:space="preserve"> at</w:t>
      </w:r>
      <w:r w:rsidR="00BF2200" w:rsidRPr="00CF3F6E">
        <w:rPr>
          <w:rFonts w:asciiTheme="minorHAnsi" w:hAnsiTheme="minorHAnsi" w:cs="Arial"/>
          <w:b/>
          <w:sz w:val="22"/>
          <w:szCs w:val="22"/>
        </w:rPr>
        <w:t xml:space="preserve"> (805) 543-3162</w:t>
      </w:r>
    </w:p>
    <w:p w:rsidR="003E4641" w:rsidRPr="00CF3F6E" w:rsidRDefault="003E4641" w:rsidP="003E4641">
      <w:pPr>
        <w:spacing w:before="60" w:after="60"/>
        <w:ind w:left="1080"/>
        <w:jc w:val="both"/>
        <w:rPr>
          <w:rFonts w:asciiTheme="minorHAnsi" w:hAnsiTheme="minorHAnsi" w:cs="Arial"/>
          <w:sz w:val="22"/>
          <w:szCs w:val="22"/>
          <w:lang w:val="es-MX"/>
        </w:rPr>
      </w:pPr>
      <w:r w:rsidRPr="00CF3F6E">
        <w:rPr>
          <w:rFonts w:asciiTheme="minorHAnsi" w:hAnsiTheme="minorHAnsi" w:cs="Arial"/>
          <w:sz w:val="22"/>
          <w:szCs w:val="22"/>
          <w:lang w:val="es-MX"/>
        </w:rPr>
        <w:t xml:space="preserve">1775 Calle </w:t>
      </w:r>
      <w:proofErr w:type="spellStart"/>
      <w:r w:rsidRPr="00CF3F6E">
        <w:rPr>
          <w:rFonts w:asciiTheme="minorHAnsi" w:hAnsiTheme="minorHAnsi" w:cs="Arial"/>
          <w:sz w:val="22"/>
          <w:szCs w:val="22"/>
          <w:lang w:val="es-MX"/>
        </w:rPr>
        <w:t>Joaquin</w:t>
      </w:r>
      <w:proofErr w:type="spellEnd"/>
      <w:r w:rsidRPr="00CF3F6E">
        <w:rPr>
          <w:rFonts w:asciiTheme="minorHAnsi" w:hAnsiTheme="minorHAnsi" w:cs="Arial"/>
          <w:sz w:val="22"/>
          <w:szCs w:val="22"/>
          <w:lang w:val="es-MX"/>
        </w:rPr>
        <w:t>, San Luis Obispo, CA 93405</w:t>
      </w:r>
    </w:p>
    <w:p w:rsidR="00EB2262" w:rsidRPr="00CF3F6E" w:rsidRDefault="00EB2262" w:rsidP="003E4641">
      <w:pPr>
        <w:spacing w:before="60" w:after="60"/>
        <w:ind w:left="1080"/>
        <w:jc w:val="both"/>
        <w:rPr>
          <w:rFonts w:asciiTheme="minorHAnsi" w:hAnsiTheme="minorHAnsi" w:cs="Arial"/>
          <w:b/>
          <w:sz w:val="22"/>
          <w:szCs w:val="22"/>
          <w:u w:val="single"/>
          <w:lang w:val="es-MX"/>
        </w:rPr>
      </w:pPr>
      <w:proofErr w:type="spellStart"/>
      <w:r w:rsidRPr="00CF3F6E">
        <w:rPr>
          <w:rFonts w:asciiTheme="minorHAnsi" w:hAnsiTheme="minorHAnsi" w:cs="Arial"/>
          <w:b/>
          <w:sz w:val="22"/>
          <w:szCs w:val="22"/>
          <w:u w:val="single"/>
          <w:lang w:val="es-MX"/>
        </w:rPr>
        <w:t>Agency</w:t>
      </w:r>
      <w:proofErr w:type="spellEnd"/>
      <w:r w:rsidRPr="00CF3F6E">
        <w:rPr>
          <w:rFonts w:asciiTheme="minorHAnsi" w:hAnsiTheme="minorHAnsi" w:cs="Arial"/>
          <w:b/>
          <w:sz w:val="22"/>
          <w:szCs w:val="22"/>
          <w:u w:val="single"/>
          <w:lang w:val="es-MX"/>
        </w:rPr>
        <w:t xml:space="preserve"> Role:</w:t>
      </w:r>
    </w:p>
    <w:p w:rsidR="007C5364" w:rsidRPr="00CF3F6E" w:rsidRDefault="007C5364" w:rsidP="007B2A52">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t xml:space="preserve">Assess needs at the time of referral, including but not limited to: food, clothing, family support, housing, employment, mentorship, </w:t>
      </w:r>
      <w:r w:rsidR="00C853AA" w:rsidRPr="00CF3F6E">
        <w:rPr>
          <w:rFonts w:asciiTheme="minorHAnsi" w:hAnsiTheme="minorHAnsi" w:cs="Arial"/>
          <w:sz w:val="22"/>
          <w:szCs w:val="22"/>
        </w:rPr>
        <w:t>counseling,</w:t>
      </w:r>
      <w:r w:rsidRPr="00CF3F6E">
        <w:rPr>
          <w:rFonts w:asciiTheme="minorHAnsi" w:hAnsiTheme="minorHAnsi" w:cs="Arial"/>
          <w:sz w:val="22"/>
          <w:szCs w:val="22"/>
        </w:rPr>
        <w:t xml:space="preserve"> and meet needs when possible.</w:t>
      </w:r>
    </w:p>
    <w:p w:rsidR="00EB2262" w:rsidRPr="00CF3F6E" w:rsidRDefault="007C5364" w:rsidP="007B2A52">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t>Assist youth and/or family in navigating local resources.</w:t>
      </w:r>
    </w:p>
    <w:p w:rsidR="00EB2262" w:rsidRPr="00CF3F6E" w:rsidRDefault="00EB2262" w:rsidP="00EB2262">
      <w:pPr>
        <w:spacing w:before="60" w:after="60"/>
        <w:ind w:left="1080"/>
        <w:jc w:val="both"/>
        <w:rPr>
          <w:rFonts w:asciiTheme="minorHAnsi" w:hAnsiTheme="minorHAnsi" w:cs="Arial"/>
          <w:b/>
          <w:sz w:val="22"/>
          <w:szCs w:val="22"/>
          <w:u w:val="single"/>
        </w:rPr>
      </w:pPr>
      <w:r w:rsidRPr="00CF3F6E">
        <w:rPr>
          <w:rFonts w:asciiTheme="minorHAnsi" w:hAnsiTheme="minorHAnsi" w:cs="Arial"/>
          <w:b/>
          <w:sz w:val="22"/>
          <w:szCs w:val="22"/>
          <w:u w:val="single"/>
        </w:rPr>
        <w:t>Services:</w:t>
      </w:r>
    </w:p>
    <w:p w:rsidR="007C5364" w:rsidRPr="00CF3F6E" w:rsidRDefault="007C5364" w:rsidP="007B2A52">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t>Connect referred youth to local survivors of CSEC for mentorship support.</w:t>
      </w:r>
    </w:p>
    <w:p w:rsidR="00EB2262" w:rsidRPr="00CF3F6E" w:rsidRDefault="00EB2262" w:rsidP="007B2A52">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lastRenderedPageBreak/>
        <w:t>Encourage lasting connections and ties to the community for on-going support.</w:t>
      </w:r>
    </w:p>
    <w:p w:rsidR="007C5364" w:rsidRPr="00CF3F6E" w:rsidRDefault="007C5364" w:rsidP="007B2A52">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t>Connect at-risk youth and victims of CSEC with select members of Mountainbrook Abolitionists (</w:t>
      </w:r>
      <w:proofErr w:type="spellStart"/>
      <w:r w:rsidRPr="00CF3F6E">
        <w:rPr>
          <w:rFonts w:asciiTheme="minorHAnsi" w:hAnsiTheme="minorHAnsi" w:cs="Arial"/>
          <w:sz w:val="22"/>
          <w:szCs w:val="22"/>
        </w:rPr>
        <w:t>MbA</w:t>
      </w:r>
      <w:proofErr w:type="spellEnd"/>
      <w:r w:rsidRPr="00CF3F6E">
        <w:rPr>
          <w:rFonts w:asciiTheme="minorHAnsi" w:hAnsiTheme="minorHAnsi" w:cs="Arial"/>
          <w:sz w:val="22"/>
          <w:szCs w:val="22"/>
        </w:rPr>
        <w:t>) who are qualified to mentor by providing emotional, educational, and developmental support.</w:t>
      </w:r>
    </w:p>
    <w:p w:rsidR="008F5174" w:rsidRPr="00CF3F6E" w:rsidRDefault="007C5364" w:rsidP="00B25E78">
      <w:pPr>
        <w:pStyle w:val="ListParagraph"/>
        <w:numPr>
          <w:ilvl w:val="1"/>
          <w:numId w:val="1"/>
        </w:numPr>
        <w:spacing w:before="60" w:after="360"/>
        <w:ind w:left="1440"/>
        <w:contextualSpacing w:val="0"/>
        <w:jc w:val="both"/>
        <w:rPr>
          <w:rFonts w:asciiTheme="minorHAnsi" w:hAnsiTheme="minorHAnsi" w:cs="Arial"/>
          <w:sz w:val="22"/>
          <w:szCs w:val="22"/>
        </w:rPr>
      </w:pPr>
      <w:r w:rsidRPr="00CF3F6E">
        <w:rPr>
          <w:rFonts w:asciiTheme="minorHAnsi" w:hAnsiTheme="minorHAnsi" w:cs="Arial"/>
          <w:sz w:val="22"/>
          <w:szCs w:val="22"/>
        </w:rPr>
        <w:t>Provide guidance and emotional support to non-offending family members of victims of sexual exploitation.</w:t>
      </w:r>
    </w:p>
    <w:p w:rsidR="00CA16EF" w:rsidRPr="00CF3F6E" w:rsidRDefault="009F05CE" w:rsidP="00BF2200">
      <w:pPr>
        <w:numPr>
          <w:ilvl w:val="0"/>
          <w:numId w:val="1"/>
        </w:numPr>
        <w:spacing w:before="60" w:after="60"/>
        <w:jc w:val="both"/>
        <w:rPr>
          <w:rFonts w:asciiTheme="minorHAnsi" w:hAnsiTheme="minorHAnsi" w:cs="Arial"/>
          <w:b/>
          <w:sz w:val="22"/>
          <w:szCs w:val="22"/>
        </w:rPr>
      </w:pPr>
      <w:r w:rsidRPr="00CF3F6E">
        <w:rPr>
          <w:rFonts w:asciiTheme="minorHAnsi" w:hAnsiTheme="minorHAnsi" w:cs="Arial"/>
          <w:b/>
          <w:sz w:val="22"/>
          <w:szCs w:val="22"/>
        </w:rPr>
        <w:t xml:space="preserve">Juvenile </w:t>
      </w:r>
      <w:r w:rsidR="008870D8" w:rsidRPr="00CF3F6E">
        <w:rPr>
          <w:rFonts w:asciiTheme="minorHAnsi" w:hAnsiTheme="minorHAnsi" w:cs="Arial"/>
          <w:b/>
          <w:sz w:val="22"/>
          <w:szCs w:val="22"/>
        </w:rPr>
        <w:t>Probation Department</w:t>
      </w:r>
      <w:r w:rsidR="003E4641" w:rsidRPr="00CF3F6E">
        <w:rPr>
          <w:rFonts w:asciiTheme="minorHAnsi" w:hAnsiTheme="minorHAnsi" w:cs="Arial"/>
          <w:b/>
          <w:sz w:val="22"/>
          <w:szCs w:val="22"/>
        </w:rPr>
        <w:t xml:space="preserve"> San Luis Obispo County</w:t>
      </w:r>
      <w:r w:rsidR="00F84017" w:rsidRPr="00CF3F6E">
        <w:rPr>
          <w:rFonts w:asciiTheme="minorHAnsi" w:hAnsiTheme="minorHAnsi" w:cs="Arial"/>
          <w:b/>
          <w:sz w:val="22"/>
          <w:szCs w:val="22"/>
        </w:rPr>
        <w:t xml:space="preserve">, </w:t>
      </w:r>
      <w:r w:rsidR="00B1489C" w:rsidRPr="00CF3F6E">
        <w:rPr>
          <w:rFonts w:asciiTheme="minorHAnsi" w:hAnsiTheme="minorHAnsi" w:cs="Arial"/>
          <w:b/>
          <w:sz w:val="22"/>
          <w:szCs w:val="22"/>
        </w:rPr>
        <w:t>(805) 781-5352</w:t>
      </w:r>
    </w:p>
    <w:p w:rsidR="00B1489C" w:rsidRPr="00CF3F6E" w:rsidRDefault="00B1489C" w:rsidP="00B1489C">
      <w:pPr>
        <w:spacing w:before="60" w:after="60"/>
        <w:ind w:left="1080"/>
        <w:jc w:val="both"/>
        <w:rPr>
          <w:rFonts w:asciiTheme="minorHAnsi" w:hAnsiTheme="minorHAnsi" w:cs="Arial"/>
          <w:sz w:val="22"/>
          <w:szCs w:val="22"/>
          <w:lang w:val="es-MX"/>
        </w:rPr>
      </w:pPr>
      <w:r w:rsidRPr="00CF3F6E">
        <w:rPr>
          <w:rFonts w:asciiTheme="minorHAnsi" w:hAnsiTheme="minorHAnsi" w:cs="Arial"/>
          <w:sz w:val="22"/>
          <w:szCs w:val="22"/>
          <w:lang w:val="es-MX"/>
        </w:rPr>
        <w:t xml:space="preserve">1730 </w:t>
      </w:r>
      <w:proofErr w:type="spellStart"/>
      <w:r w:rsidRPr="00CF3F6E">
        <w:rPr>
          <w:rFonts w:asciiTheme="minorHAnsi" w:hAnsiTheme="minorHAnsi" w:cs="Arial"/>
          <w:sz w:val="22"/>
          <w:szCs w:val="22"/>
          <w:lang w:val="es-MX"/>
        </w:rPr>
        <w:t>Bishop</w:t>
      </w:r>
      <w:proofErr w:type="spellEnd"/>
      <w:r w:rsidRPr="00CF3F6E">
        <w:rPr>
          <w:rFonts w:asciiTheme="minorHAnsi" w:hAnsiTheme="minorHAnsi" w:cs="Arial"/>
          <w:sz w:val="22"/>
          <w:szCs w:val="22"/>
          <w:lang w:val="es-MX"/>
        </w:rPr>
        <w:t xml:space="preserve"> St., San Luis Obispo, CA 93401</w:t>
      </w:r>
    </w:p>
    <w:p w:rsidR="00DD43A8" w:rsidRPr="00CF3F6E" w:rsidRDefault="00DD43A8" w:rsidP="00B1489C">
      <w:pPr>
        <w:spacing w:before="60" w:after="60"/>
        <w:ind w:left="1080"/>
        <w:jc w:val="both"/>
        <w:rPr>
          <w:rFonts w:asciiTheme="minorHAnsi" w:hAnsiTheme="minorHAnsi" w:cs="Arial"/>
          <w:b/>
          <w:sz w:val="22"/>
          <w:szCs w:val="22"/>
          <w:u w:val="single"/>
          <w:lang w:val="es-MX"/>
        </w:rPr>
      </w:pPr>
      <w:proofErr w:type="spellStart"/>
      <w:r w:rsidRPr="00CF3F6E">
        <w:rPr>
          <w:rFonts w:asciiTheme="minorHAnsi" w:hAnsiTheme="minorHAnsi" w:cs="Arial"/>
          <w:b/>
          <w:sz w:val="22"/>
          <w:szCs w:val="22"/>
          <w:u w:val="single"/>
          <w:lang w:val="es-MX"/>
        </w:rPr>
        <w:t>Agency</w:t>
      </w:r>
      <w:proofErr w:type="spellEnd"/>
      <w:r w:rsidRPr="00CF3F6E">
        <w:rPr>
          <w:rFonts w:asciiTheme="minorHAnsi" w:hAnsiTheme="minorHAnsi" w:cs="Arial"/>
          <w:b/>
          <w:sz w:val="22"/>
          <w:szCs w:val="22"/>
          <w:u w:val="single"/>
          <w:lang w:val="es-MX"/>
        </w:rPr>
        <w:t xml:space="preserve"> Role:</w:t>
      </w:r>
    </w:p>
    <w:p w:rsidR="000820A5" w:rsidRPr="00CF3F6E" w:rsidRDefault="000820A5" w:rsidP="007B2A52">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t>Any minor booked into the Juvenile Hall is assessed during the admission process.</w:t>
      </w:r>
    </w:p>
    <w:p w:rsidR="000820A5" w:rsidRPr="00CF3F6E" w:rsidRDefault="000820A5" w:rsidP="007B2A52">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t>Should the minor be determined to meet CSEC criteria based on either the booking charge, or admission investigation process, a Suspected Child Abuse Report (SCAR) will be completed.</w:t>
      </w:r>
    </w:p>
    <w:p w:rsidR="000820A5" w:rsidRPr="00CF3F6E" w:rsidRDefault="000820A5" w:rsidP="007B2A52">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t>The SCAR will be forwarded to both Child Welfare Services and the appropriate Law Enforcement Agency having jurisdiction over the suspected CSEC matter.</w:t>
      </w:r>
    </w:p>
    <w:p w:rsidR="000820A5" w:rsidRPr="00CF3F6E" w:rsidRDefault="000820A5" w:rsidP="007B2A52">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t>Should the minor require any medical or therapeutic services while detained which are not available in custody, Juvenile Hall Staff will ensure transportation to those services are provided.</w:t>
      </w:r>
    </w:p>
    <w:p w:rsidR="00D3766C" w:rsidRPr="00CF3F6E" w:rsidRDefault="00D3766C" w:rsidP="007B2A52">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t>They will provide victim/witness advocates assigned to juvenile cases with Juvenile Court records for their confidential use in assisting victims.</w:t>
      </w:r>
    </w:p>
    <w:p w:rsidR="000820A5" w:rsidRPr="00CF3F6E" w:rsidRDefault="000820A5" w:rsidP="007B2A52">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t xml:space="preserve">Probation will collaborate with other agencies to ensure a service plan is in place prior to releasing the minor from Juvenile Hall and consider the elements of the CSEC matter in determining whether the filing of a WIC 602 petition should be requested. </w:t>
      </w:r>
    </w:p>
    <w:p w:rsidR="00D3766C" w:rsidRPr="00CF3F6E" w:rsidRDefault="00D3766C" w:rsidP="007B2A52">
      <w:pPr>
        <w:pStyle w:val="ListParagraph"/>
        <w:numPr>
          <w:ilvl w:val="1"/>
          <w:numId w:val="1"/>
        </w:numPr>
        <w:spacing w:before="60" w:after="360"/>
        <w:ind w:left="1440"/>
        <w:contextualSpacing w:val="0"/>
        <w:jc w:val="both"/>
        <w:rPr>
          <w:rFonts w:asciiTheme="minorHAnsi" w:hAnsiTheme="minorHAnsi" w:cs="Arial"/>
          <w:sz w:val="22"/>
          <w:szCs w:val="22"/>
        </w:rPr>
      </w:pPr>
      <w:r w:rsidRPr="00CF3F6E">
        <w:rPr>
          <w:rFonts w:asciiTheme="minorHAnsi" w:hAnsiTheme="minorHAnsi" w:cs="Arial"/>
          <w:sz w:val="22"/>
          <w:szCs w:val="22"/>
        </w:rPr>
        <w:t xml:space="preserve">Probation will </w:t>
      </w:r>
      <w:r w:rsidR="00797357" w:rsidRPr="00CF3F6E">
        <w:rPr>
          <w:rFonts w:asciiTheme="minorHAnsi" w:hAnsiTheme="minorHAnsi" w:cs="Arial"/>
          <w:sz w:val="22"/>
          <w:szCs w:val="22"/>
        </w:rPr>
        <w:t>provide cross training to</w:t>
      </w:r>
      <w:r w:rsidRPr="00CF3F6E">
        <w:rPr>
          <w:rFonts w:asciiTheme="minorHAnsi" w:hAnsiTheme="minorHAnsi" w:cs="Arial"/>
          <w:sz w:val="22"/>
          <w:szCs w:val="22"/>
        </w:rPr>
        <w:t xml:space="preserve"> staff as needed/requested. </w:t>
      </w:r>
    </w:p>
    <w:p w:rsidR="008870D8" w:rsidRPr="00CF3F6E" w:rsidRDefault="008870D8" w:rsidP="00BF2200">
      <w:pPr>
        <w:numPr>
          <w:ilvl w:val="0"/>
          <w:numId w:val="1"/>
        </w:numPr>
        <w:spacing w:before="60" w:after="60"/>
        <w:jc w:val="both"/>
        <w:rPr>
          <w:rFonts w:asciiTheme="minorHAnsi" w:hAnsiTheme="minorHAnsi" w:cs="Arial"/>
          <w:b/>
          <w:sz w:val="22"/>
          <w:szCs w:val="22"/>
        </w:rPr>
      </w:pPr>
      <w:r w:rsidRPr="00CF3F6E">
        <w:rPr>
          <w:rFonts w:asciiTheme="minorHAnsi" w:hAnsiTheme="minorHAnsi" w:cs="Arial"/>
          <w:b/>
          <w:sz w:val="22"/>
          <w:szCs w:val="22"/>
        </w:rPr>
        <w:t>RISE</w:t>
      </w:r>
      <w:r w:rsidR="00B44B13" w:rsidRPr="00CF3F6E">
        <w:rPr>
          <w:rFonts w:asciiTheme="minorHAnsi" w:hAnsiTheme="minorHAnsi" w:cs="Arial"/>
          <w:b/>
          <w:sz w:val="22"/>
          <w:szCs w:val="22"/>
        </w:rPr>
        <w:t xml:space="preserve"> – </w:t>
      </w:r>
      <w:r w:rsidR="005B02D1" w:rsidRPr="00CF3F6E">
        <w:rPr>
          <w:rFonts w:asciiTheme="minorHAnsi" w:hAnsiTheme="minorHAnsi" w:cs="Arial"/>
          <w:b/>
          <w:sz w:val="22"/>
          <w:szCs w:val="22"/>
        </w:rPr>
        <w:t xml:space="preserve">Office hours </w:t>
      </w:r>
      <w:r w:rsidR="00B44B13" w:rsidRPr="00CF3F6E">
        <w:rPr>
          <w:rFonts w:asciiTheme="minorHAnsi" w:hAnsiTheme="minorHAnsi" w:cs="Arial"/>
          <w:b/>
          <w:sz w:val="22"/>
          <w:szCs w:val="22"/>
        </w:rPr>
        <w:t>(805)</w:t>
      </w:r>
      <w:r w:rsidR="006239D5" w:rsidRPr="00CF3F6E">
        <w:rPr>
          <w:rFonts w:asciiTheme="minorHAnsi" w:hAnsiTheme="minorHAnsi" w:cs="Arial"/>
          <w:b/>
          <w:sz w:val="22"/>
          <w:szCs w:val="22"/>
        </w:rPr>
        <w:t xml:space="preserve"> </w:t>
      </w:r>
      <w:r w:rsidR="005B02D1" w:rsidRPr="00CF3F6E">
        <w:rPr>
          <w:rFonts w:asciiTheme="minorHAnsi" w:hAnsiTheme="minorHAnsi" w:cs="Arial"/>
          <w:b/>
          <w:sz w:val="22"/>
          <w:szCs w:val="22"/>
        </w:rPr>
        <w:t>226-5400, Toll Free 24-HR Crisis Line 1-855-886-RISE</w:t>
      </w:r>
    </w:p>
    <w:p w:rsidR="00B44B13" w:rsidRPr="00CF3F6E" w:rsidRDefault="005B02D1" w:rsidP="0020729C">
      <w:pPr>
        <w:spacing w:before="60" w:after="60"/>
        <w:ind w:left="1080"/>
        <w:jc w:val="both"/>
        <w:rPr>
          <w:rFonts w:asciiTheme="minorHAnsi" w:hAnsiTheme="minorHAnsi" w:cs="Arial"/>
          <w:sz w:val="22"/>
          <w:szCs w:val="22"/>
          <w:lang w:val="es-MX"/>
        </w:rPr>
      </w:pPr>
      <w:r w:rsidRPr="00CF3F6E">
        <w:rPr>
          <w:rFonts w:asciiTheme="minorHAnsi" w:hAnsiTheme="minorHAnsi" w:cs="Arial"/>
          <w:sz w:val="22"/>
          <w:szCs w:val="22"/>
          <w:lang w:val="es-MX"/>
        </w:rPr>
        <w:t xml:space="preserve">51 Zaca </w:t>
      </w:r>
      <w:proofErr w:type="spellStart"/>
      <w:r w:rsidRPr="00CF3F6E">
        <w:rPr>
          <w:rFonts w:asciiTheme="minorHAnsi" w:hAnsiTheme="minorHAnsi" w:cs="Arial"/>
          <w:sz w:val="22"/>
          <w:szCs w:val="22"/>
          <w:lang w:val="es-MX"/>
        </w:rPr>
        <w:t>Ln.</w:t>
      </w:r>
      <w:proofErr w:type="spellEnd"/>
      <w:r w:rsidRPr="00CF3F6E">
        <w:rPr>
          <w:rFonts w:asciiTheme="minorHAnsi" w:hAnsiTheme="minorHAnsi" w:cs="Arial"/>
          <w:sz w:val="22"/>
          <w:szCs w:val="22"/>
          <w:lang w:val="es-MX"/>
        </w:rPr>
        <w:t xml:space="preserve"> Suite 140, San Luis Obispo, CA 93401</w:t>
      </w:r>
    </w:p>
    <w:p w:rsidR="005B02D1" w:rsidRPr="00CF3F6E" w:rsidRDefault="005B02D1" w:rsidP="0020729C">
      <w:pPr>
        <w:spacing w:before="60" w:after="60"/>
        <w:ind w:left="1080"/>
        <w:jc w:val="both"/>
        <w:rPr>
          <w:rFonts w:asciiTheme="minorHAnsi" w:hAnsiTheme="minorHAnsi" w:cs="Arial"/>
          <w:sz w:val="22"/>
          <w:szCs w:val="22"/>
        </w:rPr>
      </w:pPr>
      <w:r w:rsidRPr="00CF3F6E">
        <w:rPr>
          <w:rFonts w:asciiTheme="minorHAnsi" w:hAnsiTheme="minorHAnsi" w:cs="Arial"/>
          <w:sz w:val="22"/>
          <w:szCs w:val="22"/>
        </w:rPr>
        <w:t>1030 Vine St., Paso Robles, CA 93446</w:t>
      </w:r>
    </w:p>
    <w:p w:rsidR="00DD43A8" w:rsidRPr="00CF3F6E" w:rsidRDefault="00DD43A8" w:rsidP="0020729C">
      <w:pPr>
        <w:spacing w:before="60" w:after="60"/>
        <w:ind w:left="1080"/>
        <w:jc w:val="both"/>
        <w:rPr>
          <w:rFonts w:asciiTheme="minorHAnsi" w:hAnsiTheme="minorHAnsi" w:cs="Arial"/>
          <w:b/>
          <w:sz w:val="22"/>
          <w:szCs w:val="22"/>
          <w:u w:val="single"/>
        </w:rPr>
      </w:pPr>
      <w:r w:rsidRPr="00CF3F6E">
        <w:rPr>
          <w:rFonts w:asciiTheme="minorHAnsi" w:hAnsiTheme="minorHAnsi" w:cs="Arial"/>
          <w:b/>
          <w:sz w:val="22"/>
          <w:szCs w:val="22"/>
          <w:u w:val="single"/>
        </w:rPr>
        <w:t>Agency Role:</w:t>
      </w:r>
    </w:p>
    <w:p w:rsidR="00DE0594" w:rsidRPr="00CF3F6E" w:rsidRDefault="00DE0594" w:rsidP="007B2A52">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t xml:space="preserve">RISE will provide services and support through a confidential state-certified crisis counselors. </w:t>
      </w:r>
    </w:p>
    <w:p w:rsidR="00DD43A8" w:rsidRPr="00CF3F6E" w:rsidRDefault="00DD43A8" w:rsidP="00DD43A8">
      <w:pPr>
        <w:spacing w:before="60" w:after="60"/>
        <w:ind w:left="1080"/>
        <w:jc w:val="both"/>
        <w:rPr>
          <w:rFonts w:asciiTheme="minorHAnsi" w:hAnsiTheme="minorHAnsi" w:cs="Arial"/>
          <w:b/>
          <w:sz w:val="22"/>
          <w:szCs w:val="22"/>
          <w:u w:val="single"/>
        </w:rPr>
      </w:pPr>
      <w:r w:rsidRPr="00CF3F6E">
        <w:rPr>
          <w:rFonts w:asciiTheme="minorHAnsi" w:hAnsiTheme="minorHAnsi" w:cs="Arial"/>
          <w:b/>
          <w:sz w:val="22"/>
          <w:szCs w:val="22"/>
          <w:u w:val="single"/>
        </w:rPr>
        <w:t>Services:</w:t>
      </w:r>
    </w:p>
    <w:p w:rsidR="00DE0594" w:rsidRPr="00CF3F6E" w:rsidRDefault="00DE0594" w:rsidP="00BF2200">
      <w:pPr>
        <w:numPr>
          <w:ilvl w:val="0"/>
          <w:numId w:val="12"/>
        </w:numPr>
        <w:spacing w:before="60" w:after="60"/>
        <w:jc w:val="both"/>
        <w:rPr>
          <w:rFonts w:asciiTheme="minorHAnsi" w:hAnsiTheme="minorHAnsi" w:cs="Arial"/>
          <w:sz w:val="22"/>
          <w:szCs w:val="22"/>
        </w:rPr>
      </w:pPr>
      <w:r w:rsidRPr="00CF3F6E">
        <w:rPr>
          <w:rFonts w:asciiTheme="minorHAnsi" w:hAnsiTheme="minorHAnsi" w:cs="Arial"/>
          <w:sz w:val="22"/>
          <w:szCs w:val="22"/>
        </w:rPr>
        <w:t xml:space="preserve">For survivors 12 years and older, services may include: </w:t>
      </w:r>
    </w:p>
    <w:p w:rsidR="00DE0594" w:rsidRPr="00CF3F6E" w:rsidRDefault="00DE0594" w:rsidP="008F5174">
      <w:pPr>
        <w:numPr>
          <w:ilvl w:val="1"/>
          <w:numId w:val="13"/>
        </w:numPr>
        <w:spacing w:before="60" w:after="60"/>
        <w:jc w:val="both"/>
        <w:rPr>
          <w:rFonts w:asciiTheme="minorHAnsi" w:hAnsiTheme="minorHAnsi" w:cs="Arial"/>
          <w:sz w:val="22"/>
          <w:szCs w:val="22"/>
        </w:rPr>
      </w:pPr>
      <w:r w:rsidRPr="00CF3F6E">
        <w:rPr>
          <w:rFonts w:asciiTheme="minorHAnsi" w:hAnsiTheme="minorHAnsi" w:cs="Arial"/>
          <w:sz w:val="22"/>
          <w:szCs w:val="22"/>
        </w:rPr>
        <w:t xml:space="preserve">24-hour crisis line </w:t>
      </w:r>
      <w:r w:rsidR="008F5174" w:rsidRPr="00CF3F6E">
        <w:rPr>
          <w:rFonts w:asciiTheme="minorHAnsi" w:hAnsiTheme="minorHAnsi" w:cs="Arial"/>
          <w:sz w:val="22"/>
          <w:szCs w:val="22"/>
        </w:rPr>
        <w:t xml:space="preserve">/ </w:t>
      </w:r>
      <w:r w:rsidRPr="00CF3F6E">
        <w:rPr>
          <w:rFonts w:asciiTheme="minorHAnsi" w:hAnsiTheme="minorHAnsi" w:cs="Arial"/>
          <w:sz w:val="22"/>
          <w:szCs w:val="22"/>
        </w:rPr>
        <w:t>Walk-</w:t>
      </w:r>
      <w:r w:rsidR="00F84017" w:rsidRPr="00CF3F6E">
        <w:rPr>
          <w:rFonts w:asciiTheme="minorHAnsi" w:hAnsiTheme="minorHAnsi" w:cs="Arial"/>
          <w:sz w:val="22"/>
          <w:szCs w:val="22"/>
        </w:rPr>
        <w:t>i</w:t>
      </w:r>
      <w:r w:rsidRPr="00CF3F6E">
        <w:rPr>
          <w:rFonts w:asciiTheme="minorHAnsi" w:hAnsiTheme="minorHAnsi" w:cs="Arial"/>
          <w:sz w:val="22"/>
          <w:szCs w:val="22"/>
        </w:rPr>
        <w:t xml:space="preserve">n crisis support sessions </w:t>
      </w:r>
    </w:p>
    <w:p w:rsidR="00DE0594" w:rsidRPr="00CF3F6E" w:rsidRDefault="00DE0594" w:rsidP="00BF2200">
      <w:pPr>
        <w:numPr>
          <w:ilvl w:val="1"/>
          <w:numId w:val="13"/>
        </w:numPr>
        <w:spacing w:before="60" w:after="60"/>
        <w:jc w:val="both"/>
        <w:rPr>
          <w:rFonts w:asciiTheme="minorHAnsi" w:hAnsiTheme="minorHAnsi" w:cs="Arial"/>
          <w:sz w:val="22"/>
          <w:szCs w:val="22"/>
        </w:rPr>
      </w:pPr>
      <w:r w:rsidRPr="00CF3F6E">
        <w:rPr>
          <w:rFonts w:asciiTheme="minorHAnsi" w:hAnsiTheme="minorHAnsi" w:cs="Arial"/>
          <w:sz w:val="22"/>
          <w:szCs w:val="22"/>
        </w:rPr>
        <w:t xml:space="preserve">Temporary </w:t>
      </w:r>
      <w:r w:rsidR="00F84017" w:rsidRPr="00CF3F6E">
        <w:rPr>
          <w:rFonts w:asciiTheme="minorHAnsi" w:hAnsiTheme="minorHAnsi" w:cs="Arial"/>
          <w:sz w:val="22"/>
          <w:szCs w:val="22"/>
        </w:rPr>
        <w:t>r</w:t>
      </w:r>
      <w:r w:rsidRPr="00CF3F6E">
        <w:rPr>
          <w:rFonts w:asciiTheme="minorHAnsi" w:hAnsiTheme="minorHAnsi" w:cs="Arial"/>
          <w:sz w:val="22"/>
          <w:szCs w:val="22"/>
        </w:rPr>
        <w:t xml:space="preserve">estraining </w:t>
      </w:r>
      <w:r w:rsidR="00F84017" w:rsidRPr="00CF3F6E">
        <w:rPr>
          <w:rFonts w:asciiTheme="minorHAnsi" w:hAnsiTheme="minorHAnsi" w:cs="Arial"/>
          <w:sz w:val="22"/>
          <w:szCs w:val="22"/>
        </w:rPr>
        <w:t>o</w:t>
      </w:r>
      <w:r w:rsidRPr="00CF3F6E">
        <w:rPr>
          <w:rFonts w:asciiTheme="minorHAnsi" w:hAnsiTheme="minorHAnsi" w:cs="Arial"/>
          <w:sz w:val="22"/>
          <w:szCs w:val="22"/>
        </w:rPr>
        <w:t xml:space="preserve">rder </w:t>
      </w:r>
      <w:r w:rsidR="00F84017" w:rsidRPr="00CF3F6E">
        <w:rPr>
          <w:rFonts w:asciiTheme="minorHAnsi" w:hAnsiTheme="minorHAnsi" w:cs="Arial"/>
          <w:sz w:val="22"/>
          <w:szCs w:val="22"/>
        </w:rPr>
        <w:t>a</w:t>
      </w:r>
      <w:r w:rsidRPr="00CF3F6E">
        <w:rPr>
          <w:rFonts w:asciiTheme="minorHAnsi" w:hAnsiTheme="minorHAnsi" w:cs="Arial"/>
          <w:sz w:val="22"/>
          <w:szCs w:val="22"/>
        </w:rPr>
        <w:t xml:space="preserve">ssistance </w:t>
      </w:r>
    </w:p>
    <w:p w:rsidR="00DE0594" w:rsidRPr="00CF3F6E" w:rsidRDefault="00DE0594" w:rsidP="00BF2200">
      <w:pPr>
        <w:numPr>
          <w:ilvl w:val="1"/>
          <w:numId w:val="13"/>
        </w:numPr>
        <w:spacing w:before="60" w:after="60"/>
        <w:jc w:val="both"/>
        <w:rPr>
          <w:rFonts w:asciiTheme="minorHAnsi" w:hAnsiTheme="minorHAnsi" w:cs="Arial"/>
          <w:sz w:val="22"/>
          <w:szCs w:val="22"/>
        </w:rPr>
      </w:pPr>
      <w:r w:rsidRPr="00CF3F6E">
        <w:rPr>
          <w:rFonts w:asciiTheme="minorHAnsi" w:hAnsiTheme="minorHAnsi" w:cs="Arial"/>
          <w:sz w:val="22"/>
          <w:szCs w:val="22"/>
        </w:rPr>
        <w:t xml:space="preserve">Accompaniments to all </w:t>
      </w:r>
      <w:r w:rsidR="00F84017" w:rsidRPr="00CF3F6E">
        <w:rPr>
          <w:rFonts w:asciiTheme="minorHAnsi" w:hAnsiTheme="minorHAnsi" w:cs="Arial"/>
          <w:sz w:val="22"/>
          <w:szCs w:val="22"/>
        </w:rPr>
        <w:t>L</w:t>
      </w:r>
      <w:r w:rsidRPr="00CF3F6E">
        <w:rPr>
          <w:rFonts w:asciiTheme="minorHAnsi" w:hAnsiTheme="minorHAnsi" w:cs="Arial"/>
          <w:sz w:val="22"/>
          <w:szCs w:val="22"/>
        </w:rPr>
        <w:t xml:space="preserve">aw </w:t>
      </w:r>
      <w:r w:rsidR="00F84017" w:rsidRPr="00CF3F6E">
        <w:rPr>
          <w:rFonts w:asciiTheme="minorHAnsi" w:hAnsiTheme="minorHAnsi" w:cs="Arial"/>
          <w:sz w:val="22"/>
          <w:szCs w:val="22"/>
        </w:rPr>
        <w:t>E</w:t>
      </w:r>
      <w:r w:rsidRPr="00CF3F6E">
        <w:rPr>
          <w:rFonts w:asciiTheme="minorHAnsi" w:hAnsiTheme="minorHAnsi" w:cs="Arial"/>
          <w:sz w:val="22"/>
          <w:szCs w:val="22"/>
        </w:rPr>
        <w:t xml:space="preserve">nforcement interviews and SART exams </w:t>
      </w:r>
    </w:p>
    <w:p w:rsidR="00DE0594" w:rsidRPr="00CF3F6E" w:rsidRDefault="00DE0594" w:rsidP="00BF2200">
      <w:pPr>
        <w:numPr>
          <w:ilvl w:val="1"/>
          <w:numId w:val="13"/>
        </w:numPr>
        <w:spacing w:before="60" w:after="60"/>
        <w:jc w:val="both"/>
        <w:rPr>
          <w:rFonts w:asciiTheme="minorHAnsi" w:hAnsiTheme="minorHAnsi" w:cs="Arial"/>
          <w:sz w:val="22"/>
          <w:szCs w:val="22"/>
        </w:rPr>
      </w:pPr>
      <w:r w:rsidRPr="00CF3F6E">
        <w:rPr>
          <w:rFonts w:asciiTheme="minorHAnsi" w:hAnsiTheme="minorHAnsi" w:cs="Arial"/>
          <w:sz w:val="22"/>
          <w:szCs w:val="22"/>
        </w:rPr>
        <w:t xml:space="preserve">Advocacy on behalf of client with Law Enforcement, SART Office, DA's Office, Social Services, etc. </w:t>
      </w:r>
    </w:p>
    <w:p w:rsidR="00DE0594" w:rsidRPr="00CF3F6E" w:rsidRDefault="00DE0594" w:rsidP="00BF2200">
      <w:pPr>
        <w:numPr>
          <w:ilvl w:val="1"/>
          <w:numId w:val="13"/>
        </w:numPr>
        <w:spacing w:before="60" w:after="60"/>
        <w:jc w:val="both"/>
        <w:rPr>
          <w:rFonts w:asciiTheme="minorHAnsi" w:hAnsiTheme="minorHAnsi" w:cs="Arial"/>
          <w:sz w:val="22"/>
          <w:szCs w:val="22"/>
        </w:rPr>
      </w:pPr>
      <w:r w:rsidRPr="00CF3F6E">
        <w:rPr>
          <w:rFonts w:asciiTheme="minorHAnsi" w:hAnsiTheme="minorHAnsi" w:cs="Arial"/>
          <w:sz w:val="22"/>
          <w:szCs w:val="22"/>
        </w:rPr>
        <w:t>Individual clinical counseling</w:t>
      </w:r>
    </w:p>
    <w:p w:rsidR="00DE0594" w:rsidRPr="00CF3F6E" w:rsidRDefault="00DE0594" w:rsidP="00BF2200">
      <w:pPr>
        <w:numPr>
          <w:ilvl w:val="0"/>
          <w:numId w:val="14"/>
        </w:numPr>
        <w:spacing w:before="60" w:after="60"/>
        <w:jc w:val="both"/>
        <w:rPr>
          <w:rFonts w:asciiTheme="minorHAnsi" w:hAnsiTheme="minorHAnsi" w:cs="Arial"/>
          <w:sz w:val="22"/>
          <w:szCs w:val="22"/>
        </w:rPr>
      </w:pPr>
      <w:r w:rsidRPr="00CF3F6E">
        <w:rPr>
          <w:rFonts w:asciiTheme="minorHAnsi" w:hAnsiTheme="minorHAnsi" w:cs="Arial"/>
          <w:sz w:val="22"/>
          <w:szCs w:val="22"/>
        </w:rPr>
        <w:t xml:space="preserve">For survivors over 18 years old, services may include: </w:t>
      </w:r>
    </w:p>
    <w:p w:rsidR="00DE0594" w:rsidRPr="00CF3F6E" w:rsidRDefault="00DE0594" w:rsidP="00BF2200">
      <w:pPr>
        <w:numPr>
          <w:ilvl w:val="1"/>
          <w:numId w:val="15"/>
        </w:numPr>
        <w:spacing w:before="60" w:after="60"/>
        <w:jc w:val="both"/>
        <w:rPr>
          <w:rFonts w:asciiTheme="minorHAnsi" w:hAnsiTheme="minorHAnsi" w:cs="Arial"/>
          <w:sz w:val="22"/>
          <w:szCs w:val="22"/>
        </w:rPr>
      </w:pPr>
      <w:r w:rsidRPr="00CF3F6E">
        <w:rPr>
          <w:rFonts w:asciiTheme="minorHAnsi" w:hAnsiTheme="minorHAnsi" w:cs="Arial"/>
          <w:sz w:val="22"/>
          <w:szCs w:val="22"/>
        </w:rPr>
        <w:t xml:space="preserve">All services listed above </w:t>
      </w:r>
    </w:p>
    <w:p w:rsidR="00DE0594" w:rsidRPr="00CF3F6E" w:rsidRDefault="00DE0594" w:rsidP="00BF2200">
      <w:pPr>
        <w:numPr>
          <w:ilvl w:val="1"/>
          <w:numId w:val="15"/>
        </w:numPr>
        <w:spacing w:before="60" w:after="60"/>
        <w:jc w:val="both"/>
        <w:rPr>
          <w:rFonts w:asciiTheme="minorHAnsi" w:hAnsiTheme="minorHAnsi" w:cs="Arial"/>
          <w:sz w:val="22"/>
          <w:szCs w:val="22"/>
        </w:rPr>
      </w:pPr>
      <w:r w:rsidRPr="00CF3F6E">
        <w:rPr>
          <w:rFonts w:asciiTheme="minorHAnsi" w:hAnsiTheme="minorHAnsi" w:cs="Arial"/>
          <w:sz w:val="22"/>
          <w:szCs w:val="22"/>
        </w:rPr>
        <w:t xml:space="preserve">Shelter in a RISE </w:t>
      </w:r>
      <w:r w:rsidR="00F84017" w:rsidRPr="00CF3F6E">
        <w:rPr>
          <w:rFonts w:asciiTheme="minorHAnsi" w:hAnsiTheme="minorHAnsi" w:cs="Arial"/>
          <w:sz w:val="22"/>
          <w:szCs w:val="22"/>
        </w:rPr>
        <w:t>s</w:t>
      </w:r>
      <w:r w:rsidRPr="00CF3F6E">
        <w:rPr>
          <w:rFonts w:asciiTheme="minorHAnsi" w:hAnsiTheme="minorHAnsi" w:cs="Arial"/>
          <w:sz w:val="22"/>
          <w:szCs w:val="22"/>
        </w:rPr>
        <w:t xml:space="preserve">afe </w:t>
      </w:r>
      <w:r w:rsidR="00F84017" w:rsidRPr="00CF3F6E">
        <w:rPr>
          <w:rFonts w:asciiTheme="minorHAnsi" w:hAnsiTheme="minorHAnsi" w:cs="Arial"/>
          <w:sz w:val="22"/>
          <w:szCs w:val="22"/>
        </w:rPr>
        <w:t>h</w:t>
      </w:r>
      <w:r w:rsidRPr="00CF3F6E">
        <w:rPr>
          <w:rFonts w:asciiTheme="minorHAnsi" w:hAnsiTheme="minorHAnsi" w:cs="Arial"/>
          <w:sz w:val="22"/>
          <w:szCs w:val="22"/>
        </w:rPr>
        <w:t xml:space="preserve">ouse (up to 90-days) </w:t>
      </w:r>
    </w:p>
    <w:p w:rsidR="00DE0594" w:rsidRPr="00CF3F6E" w:rsidRDefault="00DE0594" w:rsidP="00BF2200">
      <w:pPr>
        <w:numPr>
          <w:ilvl w:val="1"/>
          <w:numId w:val="15"/>
        </w:numPr>
        <w:spacing w:before="60" w:after="60"/>
        <w:jc w:val="both"/>
        <w:rPr>
          <w:rFonts w:asciiTheme="minorHAnsi" w:hAnsiTheme="minorHAnsi" w:cs="Arial"/>
          <w:sz w:val="22"/>
          <w:szCs w:val="22"/>
        </w:rPr>
      </w:pPr>
      <w:r w:rsidRPr="00CF3F6E">
        <w:rPr>
          <w:rFonts w:asciiTheme="minorHAnsi" w:hAnsiTheme="minorHAnsi" w:cs="Arial"/>
          <w:sz w:val="22"/>
          <w:szCs w:val="22"/>
        </w:rPr>
        <w:lastRenderedPageBreak/>
        <w:t xml:space="preserve">Case </w:t>
      </w:r>
      <w:r w:rsidR="00F84017" w:rsidRPr="00CF3F6E">
        <w:rPr>
          <w:rFonts w:asciiTheme="minorHAnsi" w:hAnsiTheme="minorHAnsi" w:cs="Arial"/>
          <w:sz w:val="22"/>
          <w:szCs w:val="22"/>
        </w:rPr>
        <w:t>m</w:t>
      </w:r>
      <w:r w:rsidRPr="00CF3F6E">
        <w:rPr>
          <w:rFonts w:asciiTheme="minorHAnsi" w:hAnsiTheme="minorHAnsi" w:cs="Arial"/>
          <w:sz w:val="22"/>
          <w:szCs w:val="22"/>
        </w:rPr>
        <w:t xml:space="preserve">anagement </w:t>
      </w:r>
    </w:p>
    <w:p w:rsidR="00DE0594" w:rsidRPr="00CF3F6E" w:rsidRDefault="00DE0594" w:rsidP="00BF2200">
      <w:pPr>
        <w:numPr>
          <w:ilvl w:val="1"/>
          <w:numId w:val="15"/>
        </w:numPr>
        <w:spacing w:before="60" w:after="60"/>
        <w:jc w:val="both"/>
        <w:rPr>
          <w:rFonts w:asciiTheme="minorHAnsi" w:hAnsiTheme="minorHAnsi" w:cs="Arial"/>
          <w:sz w:val="22"/>
          <w:szCs w:val="22"/>
        </w:rPr>
      </w:pPr>
      <w:r w:rsidRPr="00CF3F6E">
        <w:rPr>
          <w:rFonts w:asciiTheme="minorHAnsi" w:hAnsiTheme="minorHAnsi" w:cs="Arial"/>
          <w:sz w:val="22"/>
          <w:szCs w:val="22"/>
        </w:rPr>
        <w:t xml:space="preserve">Group </w:t>
      </w:r>
      <w:r w:rsidR="00F84017" w:rsidRPr="00CF3F6E">
        <w:rPr>
          <w:rFonts w:asciiTheme="minorHAnsi" w:hAnsiTheme="minorHAnsi" w:cs="Arial"/>
          <w:sz w:val="22"/>
          <w:szCs w:val="22"/>
        </w:rPr>
        <w:t>c</w:t>
      </w:r>
      <w:r w:rsidRPr="00CF3F6E">
        <w:rPr>
          <w:rFonts w:asciiTheme="minorHAnsi" w:hAnsiTheme="minorHAnsi" w:cs="Arial"/>
          <w:sz w:val="22"/>
          <w:szCs w:val="22"/>
        </w:rPr>
        <w:t xml:space="preserve">linical </w:t>
      </w:r>
      <w:r w:rsidR="00F84017" w:rsidRPr="00CF3F6E">
        <w:rPr>
          <w:rFonts w:asciiTheme="minorHAnsi" w:hAnsiTheme="minorHAnsi" w:cs="Arial"/>
          <w:sz w:val="22"/>
          <w:szCs w:val="22"/>
        </w:rPr>
        <w:t>c</w:t>
      </w:r>
      <w:r w:rsidRPr="00CF3F6E">
        <w:rPr>
          <w:rFonts w:asciiTheme="minorHAnsi" w:hAnsiTheme="minorHAnsi" w:cs="Arial"/>
          <w:sz w:val="22"/>
          <w:szCs w:val="22"/>
        </w:rPr>
        <w:t>ounseling</w:t>
      </w:r>
    </w:p>
    <w:p w:rsidR="00DE0594" w:rsidRPr="00CF3F6E" w:rsidRDefault="00DE0594" w:rsidP="00BF2200">
      <w:pPr>
        <w:numPr>
          <w:ilvl w:val="0"/>
          <w:numId w:val="16"/>
        </w:numPr>
        <w:spacing w:before="60" w:after="60"/>
        <w:jc w:val="both"/>
        <w:rPr>
          <w:rFonts w:asciiTheme="minorHAnsi" w:hAnsiTheme="minorHAnsi" w:cs="Arial"/>
          <w:sz w:val="22"/>
          <w:szCs w:val="22"/>
        </w:rPr>
      </w:pPr>
      <w:r w:rsidRPr="00CF3F6E">
        <w:rPr>
          <w:rFonts w:asciiTheme="minorHAnsi" w:hAnsiTheme="minorHAnsi" w:cs="Arial"/>
          <w:sz w:val="22"/>
          <w:szCs w:val="22"/>
        </w:rPr>
        <w:t xml:space="preserve">For family and friends of survivors, services may include: </w:t>
      </w:r>
    </w:p>
    <w:p w:rsidR="00DE0594" w:rsidRPr="00CF3F6E" w:rsidRDefault="00DE0594" w:rsidP="00BF2200">
      <w:pPr>
        <w:numPr>
          <w:ilvl w:val="1"/>
          <w:numId w:val="17"/>
        </w:numPr>
        <w:spacing w:before="60" w:after="60"/>
        <w:jc w:val="both"/>
        <w:rPr>
          <w:rFonts w:asciiTheme="minorHAnsi" w:hAnsiTheme="minorHAnsi" w:cs="Arial"/>
          <w:sz w:val="22"/>
          <w:szCs w:val="22"/>
        </w:rPr>
      </w:pPr>
      <w:r w:rsidRPr="00CF3F6E">
        <w:rPr>
          <w:rFonts w:asciiTheme="minorHAnsi" w:hAnsiTheme="minorHAnsi" w:cs="Arial"/>
          <w:sz w:val="22"/>
          <w:szCs w:val="22"/>
        </w:rPr>
        <w:t xml:space="preserve">24-hour crisis line </w:t>
      </w:r>
    </w:p>
    <w:p w:rsidR="00DE0594" w:rsidRPr="00CF3F6E" w:rsidRDefault="00DE0594" w:rsidP="00BF2200">
      <w:pPr>
        <w:numPr>
          <w:ilvl w:val="1"/>
          <w:numId w:val="17"/>
        </w:numPr>
        <w:spacing w:before="60" w:after="60"/>
        <w:jc w:val="both"/>
        <w:rPr>
          <w:rFonts w:asciiTheme="minorHAnsi" w:hAnsiTheme="minorHAnsi" w:cs="Arial"/>
          <w:sz w:val="22"/>
          <w:szCs w:val="22"/>
        </w:rPr>
      </w:pPr>
      <w:r w:rsidRPr="00CF3F6E">
        <w:rPr>
          <w:rFonts w:asciiTheme="minorHAnsi" w:hAnsiTheme="minorHAnsi" w:cs="Arial"/>
          <w:sz w:val="22"/>
          <w:szCs w:val="22"/>
        </w:rPr>
        <w:t xml:space="preserve">Walk-In crisis support sessions </w:t>
      </w:r>
    </w:p>
    <w:p w:rsidR="00591404" w:rsidRPr="00CF3F6E" w:rsidRDefault="00DE0594" w:rsidP="008F5174">
      <w:pPr>
        <w:numPr>
          <w:ilvl w:val="1"/>
          <w:numId w:val="17"/>
        </w:numPr>
        <w:spacing w:before="60" w:after="60"/>
        <w:jc w:val="both"/>
        <w:rPr>
          <w:rFonts w:asciiTheme="minorHAnsi" w:hAnsiTheme="minorHAnsi" w:cs="Arial"/>
          <w:sz w:val="22"/>
          <w:szCs w:val="22"/>
        </w:rPr>
      </w:pPr>
      <w:r w:rsidRPr="00CF3F6E">
        <w:rPr>
          <w:rFonts w:asciiTheme="minorHAnsi" w:hAnsiTheme="minorHAnsi" w:cs="Arial"/>
          <w:sz w:val="22"/>
          <w:szCs w:val="22"/>
        </w:rPr>
        <w:t>Individual clinical counseling</w:t>
      </w:r>
    </w:p>
    <w:p w:rsidR="00797357" w:rsidRPr="00CF3F6E" w:rsidRDefault="00797357" w:rsidP="00797357">
      <w:pPr>
        <w:numPr>
          <w:ilvl w:val="0"/>
          <w:numId w:val="1"/>
        </w:numPr>
        <w:spacing w:before="60" w:after="60"/>
        <w:jc w:val="both"/>
        <w:rPr>
          <w:rFonts w:asciiTheme="minorHAnsi" w:hAnsiTheme="minorHAnsi" w:cs="Arial"/>
          <w:b/>
          <w:sz w:val="22"/>
          <w:szCs w:val="22"/>
        </w:rPr>
      </w:pPr>
      <w:r w:rsidRPr="00CF3F6E">
        <w:rPr>
          <w:rFonts w:asciiTheme="minorHAnsi" w:hAnsiTheme="minorHAnsi" w:cs="Arial"/>
          <w:b/>
          <w:sz w:val="22"/>
          <w:szCs w:val="22"/>
        </w:rPr>
        <w:t>San Luis Obispo County Behavioral Health</w:t>
      </w:r>
    </w:p>
    <w:p w:rsidR="00797357" w:rsidRPr="00CF3F6E" w:rsidRDefault="00797357" w:rsidP="00797357">
      <w:pPr>
        <w:spacing w:before="60" w:after="60"/>
        <w:ind w:left="1080"/>
        <w:jc w:val="both"/>
        <w:rPr>
          <w:rFonts w:asciiTheme="minorHAnsi" w:hAnsiTheme="minorHAnsi" w:cs="Arial"/>
          <w:sz w:val="22"/>
          <w:szCs w:val="22"/>
          <w:lang w:val="es-MX"/>
        </w:rPr>
      </w:pPr>
      <w:r w:rsidRPr="00CF3F6E">
        <w:rPr>
          <w:rFonts w:asciiTheme="minorHAnsi" w:hAnsiTheme="minorHAnsi" w:cs="Arial"/>
          <w:sz w:val="22"/>
          <w:szCs w:val="22"/>
        </w:rPr>
        <w:t xml:space="preserve"> </w:t>
      </w:r>
      <w:r w:rsidRPr="00CF3F6E">
        <w:rPr>
          <w:rFonts w:asciiTheme="minorHAnsi" w:hAnsiTheme="minorHAnsi" w:cs="Arial"/>
          <w:sz w:val="22"/>
          <w:szCs w:val="22"/>
          <w:lang w:val="es-MX"/>
        </w:rPr>
        <w:t>2178 Johnson Ave., San Luis Obispo, CA 93401</w:t>
      </w:r>
    </w:p>
    <w:p w:rsidR="00DD43A8" w:rsidRPr="00CF3F6E" w:rsidRDefault="00DD43A8" w:rsidP="00EA6958">
      <w:pPr>
        <w:spacing w:before="120" w:after="120"/>
        <w:ind w:left="1080"/>
        <w:jc w:val="both"/>
        <w:rPr>
          <w:rFonts w:asciiTheme="minorHAnsi" w:hAnsiTheme="minorHAnsi" w:cs="Arial"/>
          <w:b/>
          <w:sz w:val="22"/>
          <w:szCs w:val="22"/>
          <w:u w:val="single"/>
          <w:lang w:val="es-MX"/>
        </w:rPr>
      </w:pPr>
      <w:proofErr w:type="spellStart"/>
      <w:r w:rsidRPr="00CF3F6E">
        <w:rPr>
          <w:rFonts w:asciiTheme="minorHAnsi" w:hAnsiTheme="minorHAnsi" w:cs="Arial"/>
          <w:b/>
          <w:sz w:val="22"/>
          <w:szCs w:val="22"/>
          <w:u w:val="single"/>
          <w:lang w:val="es-MX"/>
        </w:rPr>
        <w:t>Agency</w:t>
      </w:r>
      <w:proofErr w:type="spellEnd"/>
      <w:r w:rsidRPr="00CF3F6E">
        <w:rPr>
          <w:rFonts w:asciiTheme="minorHAnsi" w:hAnsiTheme="minorHAnsi" w:cs="Arial"/>
          <w:b/>
          <w:sz w:val="22"/>
          <w:szCs w:val="22"/>
          <w:u w:val="single"/>
          <w:lang w:val="es-MX"/>
        </w:rPr>
        <w:t xml:space="preserve"> Role:</w:t>
      </w:r>
    </w:p>
    <w:p w:rsidR="00DD43A8" w:rsidRPr="00CF3F6E" w:rsidRDefault="00DD43A8" w:rsidP="007B2A52">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t>Based on the needs of the CSE youth, Behavioral Health will provide Drug and Alcohol Services, counseling, and Mental Health therapy.</w:t>
      </w:r>
    </w:p>
    <w:p w:rsidR="00DD43A8" w:rsidRPr="00CF3F6E" w:rsidRDefault="00DD43A8" w:rsidP="00EA6958">
      <w:pPr>
        <w:pStyle w:val="ListParagraph"/>
        <w:spacing w:before="120" w:after="120"/>
        <w:ind w:left="1080"/>
        <w:jc w:val="both"/>
        <w:rPr>
          <w:rFonts w:asciiTheme="minorHAnsi" w:hAnsiTheme="minorHAnsi" w:cs="Arial"/>
          <w:b/>
          <w:sz w:val="22"/>
          <w:szCs w:val="22"/>
          <w:u w:val="single"/>
        </w:rPr>
      </w:pPr>
      <w:r w:rsidRPr="00CF3F6E">
        <w:rPr>
          <w:rFonts w:asciiTheme="minorHAnsi" w:hAnsiTheme="minorHAnsi" w:cs="Arial"/>
          <w:b/>
          <w:sz w:val="22"/>
          <w:szCs w:val="22"/>
          <w:u w:val="single"/>
        </w:rPr>
        <w:t>Services:</w:t>
      </w:r>
    </w:p>
    <w:p w:rsidR="00797357" w:rsidRPr="00CF3F6E" w:rsidRDefault="00797357" w:rsidP="00797357">
      <w:pPr>
        <w:pStyle w:val="NormalWeb"/>
        <w:spacing w:before="0" w:beforeAutospacing="0" w:after="0" w:afterAutospacing="0"/>
        <w:ind w:left="1080"/>
        <w:rPr>
          <w:rFonts w:asciiTheme="minorHAnsi" w:hAnsiTheme="minorHAnsi" w:cs="Arial"/>
          <w:sz w:val="22"/>
          <w:szCs w:val="22"/>
        </w:rPr>
      </w:pPr>
      <w:r w:rsidRPr="00CF3F6E">
        <w:rPr>
          <w:rFonts w:asciiTheme="minorHAnsi" w:hAnsiTheme="minorHAnsi" w:cs="Arial"/>
          <w:b/>
          <w:sz w:val="22"/>
          <w:szCs w:val="22"/>
        </w:rPr>
        <w:t>Drug and Alcohol Services – (805) 781-4275</w:t>
      </w:r>
    </w:p>
    <w:p w:rsidR="00797357" w:rsidRPr="00CF3F6E" w:rsidRDefault="00797357" w:rsidP="007B2A52">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t>Offer a variety of services and programs to help people with drug and alcohol problems, including public walk-in clinics, prevention programs, youth and adult programs, and court-mandated programs.</w:t>
      </w:r>
    </w:p>
    <w:p w:rsidR="00797357" w:rsidRPr="00CF3F6E" w:rsidRDefault="00797357" w:rsidP="00797357">
      <w:pPr>
        <w:pStyle w:val="NormalWeb"/>
        <w:spacing w:before="0" w:beforeAutospacing="0" w:after="0" w:afterAutospacing="0"/>
        <w:ind w:left="1080"/>
        <w:rPr>
          <w:rFonts w:asciiTheme="minorHAnsi" w:hAnsiTheme="minorHAnsi" w:cs="Arial"/>
          <w:sz w:val="22"/>
          <w:szCs w:val="22"/>
        </w:rPr>
      </w:pPr>
      <w:r w:rsidRPr="00CF3F6E">
        <w:rPr>
          <w:rFonts w:asciiTheme="minorHAnsi" w:hAnsiTheme="minorHAnsi" w:cs="Arial"/>
          <w:b/>
          <w:sz w:val="22"/>
          <w:szCs w:val="22"/>
        </w:rPr>
        <w:t>Mental Health</w:t>
      </w:r>
      <w:r w:rsidRPr="00CF3F6E">
        <w:rPr>
          <w:rFonts w:asciiTheme="minorHAnsi" w:hAnsiTheme="minorHAnsi" w:cs="Arial"/>
          <w:sz w:val="22"/>
          <w:szCs w:val="22"/>
        </w:rPr>
        <w:t xml:space="preserve"> </w:t>
      </w:r>
      <w:r w:rsidRPr="00CF3F6E">
        <w:rPr>
          <w:rFonts w:asciiTheme="minorHAnsi" w:hAnsiTheme="minorHAnsi" w:cs="Arial"/>
          <w:b/>
          <w:sz w:val="22"/>
          <w:szCs w:val="22"/>
        </w:rPr>
        <w:t>– (805) 781-4700</w:t>
      </w:r>
      <w:r w:rsidRPr="00CF3F6E">
        <w:rPr>
          <w:rFonts w:asciiTheme="minorHAnsi" w:hAnsiTheme="minorHAnsi" w:cs="Arial"/>
          <w:sz w:val="22"/>
          <w:szCs w:val="22"/>
        </w:rPr>
        <w:t xml:space="preserve">  </w:t>
      </w:r>
    </w:p>
    <w:p w:rsidR="006D0C07" w:rsidRPr="00CF3F6E" w:rsidRDefault="00797357" w:rsidP="007B2A52">
      <w:pPr>
        <w:pStyle w:val="ListParagraph"/>
        <w:numPr>
          <w:ilvl w:val="1"/>
          <w:numId w:val="1"/>
        </w:numPr>
        <w:spacing w:before="60" w:after="360"/>
        <w:ind w:left="1440"/>
        <w:contextualSpacing w:val="0"/>
        <w:jc w:val="both"/>
        <w:rPr>
          <w:rFonts w:asciiTheme="minorHAnsi" w:hAnsiTheme="minorHAnsi" w:cs="Arial"/>
          <w:sz w:val="22"/>
          <w:szCs w:val="22"/>
        </w:rPr>
      </w:pPr>
      <w:r w:rsidRPr="00CF3F6E">
        <w:rPr>
          <w:rFonts w:asciiTheme="minorHAnsi" w:hAnsiTheme="minorHAnsi" w:cs="Arial"/>
          <w:sz w:val="22"/>
          <w:szCs w:val="22"/>
        </w:rPr>
        <w:t>Offer mental health treatment services for our county’s youth, adults, and senior citizens and help with family, personal, or psychiatric issues.  Clinics are located in the North County, South County, and in San Luis Obispo.</w:t>
      </w:r>
    </w:p>
    <w:p w:rsidR="007951E4" w:rsidRPr="00CF3F6E" w:rsidRDefault="006D0C07" w:rsidP="007951E4">
      <w:pPr>
        <w:numPr>
          <w:ilvl w:val="0"/>
          <w:numId w:val="1"/>
        </w:numPr>
        <w:spacing w:before="60" w:after="60"/>
        <w:jc w:val="both"/>
        <w:rPr>
          <w:rFonts w:asciiTheme="minorHAnsi" w:hAnsiTheme="minorHAnsi" w:cs="Arial"/>
          <w:b/>
          <w:sz w:val="22"/>
          <w:szCs w:val="22"/>
        </w:rPr>
      </w:pPr>
      <w:r w:rsidRPr="00CF3F6E">
        <w:rPr>
          <w:rFonts w:asciiTheme="minorHAnsi" w:hAnsiTheme="minorHAnsi" w:cs="Arial"/>
          <w:b/>
          <w:sz w:val="22"/>
          <w:szCs w:val="22"/>
        </w:rPr>
        <w:t>San Luis Obispo County CSEC Speakers Bureau</w:t>
      </w:r>
      <w:r w:rsidR="0049630E" w:rsidRPr="00CF3F6E">
        <w:rPr>
          <w:rFonts w:asciiTheme="minorHAnsi" w:hAnsiTheme="minorHAnsi" w:cs="Arial"/>
          <w:b/>
          <w:sz w:val="22"/>
          <w:szCs w:val="22"/>
        </w:rPr>
        <w:t xml:space="preserve"> – (805)781-1875</w:t>
      </w:r>
    </w:p>
    <w:p w:rsidR="007951E4" w:rsidRPr="00CF3F6E" w:rsidRDefault="007951E4" w:rsidP="007951E4">
      <w:pPr>
        <w:spacing w:before="120" w:after="120"/>
        <w:ind w:left="1080"/>
        <w:jc w:val="both"/>
        <w:rPr>
          <w:rFonts w:asciiTheme="minorHAnsi" w:hAnsiTheme="minorHAnsi" w:cs="Arial"/>
          <w:b/>
          <w:sz w:val="22"/>
          <w:szCs w:val="22"/>
          <w:u w:val="single"/>
          <w:lang w:val="es-MX"/>
        </w:rPr>
      </w:pPr>
      <w:r w:rsidRPr="00CF3F6E">
        <w:rPr>
          <w:rFonts w:asciiTheme="minorHAnsi" w:hAnsiTheme="minorHAnsi" w:cs="Arial"/>
          <w:b/>
          <w:sz w:val="22"/>
          <w:szCs w:val="22"/>
          <w:u w:val="single"/>
          <w:lang w:val="es-MX"/>
        </w:rPr>
        <w:t>Agency Role:</w:t>
      </w:r>
    </w:p>
    <w:p w:rsidR="007951E4" w:rsidRPr="00CF3F6E" w:rsidRDefault="007951E4" w:rsidP="007B2A52">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t xml:space="preserve">Offer a variety of CSEC </w:t>
      </w:r>
      <w:r w:rsidR="00EA4C12" w:rsidRPr="00CF3F6E">
        <w:rPr>
          <w:rFonts w:asciiTheme="minorHAnsi" w:hAnsiTheme="minorHAnsi" w:cs="Arial"/>
          <w:sz w:val="22"/>
          <w:szCs w:val="22"/>
        </w:rPr>
        <w:t>trainers from different local agencies to provide basic CSEC 101</w:t>
      </w:r>
      <w:r w:rsidR="0049630E" w:rsidRPr="00CF3F6E">
        <w:rPr>
          <w:rFonts w:asciiTheme="minorHAnsi" w:hAnsiTheme="minorHAnsi" w:cs="Arial"/>
          <w:sz w:val="22"/>
          <w:szCs w:val="22"/>
        </w:rPr>
        <w:t xml:space="preserve"> or Human Trafficking 101</w:t>
      </w:r>
      <w:r w:rsidR="00EA4C12" w:rsidRPr="00CF3F6E">
        <w:rPr>
          <w:rFonts w:asciiTheme="minorHAnsi" w:hAnsiTheme="minorHAnsi" w:cs="Arial"/>
          <w:sz w:val="22"/>
          <w:szCs w:val="22"/>
        </w:rPr>
        <w:t xml:space="preserve"> training to local community </w:t>
      </w:r>
      <w:r w:rsidR="0049630E" w:rsidRPr="00CF3F6E">
        <w:rPr>
          <w:rFonts w:asciiTheme="minorHAnsi" w:hAnsiTheme="minorHAnsi" w:cs="Arial"/>
          <w:sz w:val="22"/>
          <w:szCs w:val="22"/>
        </w:rPr>
        <w:t>stakeholders.</w:t>
      </w:r>
    </w:p>
    <w:p w:rsidR="00EA4C12" w:rsidRPr="00CF3F6E" w:rsidRDefault="00EA4C12" w:rsidP="00EA4C12">
      <w:pPr>
        <w:pStyle w:val="ListParagraph"/>
        <w:spacing w:before="120" w:after="120"/>
        <w:ind w:left="1080"/>
        <w:jc w:val="both"/>
        <w:rPr>
          <w:rFonts w:asciiTheme="minorHAnsi" w:hAnsiTheme="minorHAnsi" w:cs="Arial"/>
          <w:b/>
          <w:sz w:val="22"/>
          <w:szCs w:val="22"/>
          <w:u w:val="single"/>
        </w:rPr>
      </w:pPr>
      <w:r w:rsidRPr="00CF3F6E">
        <w:rPr>
          <w:rFonts w:asciiTheme="minorHAnsi" w:hAnsiTheme="minorHAnsi" w:cs="Arial"/>
          <w:b/>
          <w:sz w:val="22"/>
          <w:szCs w:val="22"/>
          <w:u w:val="single"/>
        </w:rPr>
        <w:t>Services:</w:t>
      </w:r>
    </w:p>
    <w:p w:rsidR="00EA4C12" w:rsidRPr="00CF3F6E" w:rsidRDefault="00EA4C12" w:rsidP="007B2A52">
      <w:pPr>
        <w:pStyle w:val="ListParagraph"/>
        <w:numPr>
          <w:ilvl w:val="1"/>
          <w:numId w:val="1"/>
        </w:numPr>
        <w:spacing w:before="60" w:after="360"/>
        <w:ind w:left="1440"/>
        <w:contextualSpacing w:val="0"/>
        <w:jc w:val="both"/>
        <w:rPr>
          <w:rFonts w:asciiTheme="minorHAnsi" w:hAnsiTheme="minorHAnsi" w:cs="Arial"/>
          <w:sz w:val="22"/>
          <w:szCs w:val="22"/>
        </w:rPr>
      </w:pPr>
      <w:r w:rsidRPr="00CF3F6E">
        <w:rPr>
          <w:rFonts w:asciiTheme="minorHAnsi" w:hAnsiTheme="minorHAnsi" w:cs="Arial"/>
          <w:sz w:val="22"/>
          <w:szCs w:val="22"/>
        </w:rPr>
        <w:t>Each trainer is from a different field of work to allow for a more comprehensive, relatable training for each agency’s needs.</w:t>
      </w:r>
    </w:p>
    <w:p w:rsidR="00E74D44" w:rsidRPr="00CF3F6E" w:rsidRDefault="008870D8" w:rsidP="00BF2200">
      <w:pPr>
        <w:numPr>
          <w:ilvl w:val="0"/>
          <w:numId w:val="1"/>
        </w:numPr>
        <w:spacing w:before="60" w:after="60"/>
        <w:jc w:val="both"/>
        <w:rPr>
          <w:rFonts w:asciiTheme="minorHAnsi" w:hAnsiTheme="minorHAnsi" w:cs="Arial"/>
          <w:b/>
          <w:sz w:val="22"/>
          <w:szCs w:val="22"/>
        </w:rPr>
      </w:pPr>
      <w:r w:rsidRPr="00CF3F6E">
        <w:rPr>
          <w:rFonts w:asciiTheme="minorHAnsi" w:hAnsiTheme="minorHAnsi" w:cs="Arial"/>
          <w:b/>
          <w:sz w:val="22"/>
          <w:szCs w:val="22"/>
        </w:rPr>
        <w:t>Suspected Abuse Response Team (SART)</w:t>
      </w:r>
      <w:r w:rsidR="00955C54" w:rsidRPr="00CF3F6E">
        <w:rPr>
          <w:rFonts w:asciiTheme="minorHAnsi" w:hAnsiTheme="minorHAnsi" w:cs="Arial"/>
          <w:b/>
          <w:sz w:val="22"/>
          <w:szCs w:val="22"/>
        </w:rPr>
        <w:t xml:space="preserve"> – </w:t>
      </w:r>
      <w:r w:rsidR="005B02D1" w:rsidRPr="00CF3F6E">
        <w:rPr>
          <w:rFonts w:asciiTheme="minorHAnsi" w:hAnsiTheme="minorHAnsi" w:cs="Arial"/>
          <w:b/>
          <w:sz w:val="22"/>
          <w:szCs w:val="22"/>
        </w:rPr>
        <w:t xml:space="preserve">Contact </w:t>
      </w:r>
      <w:r w:rsidR="00955C54" w:rsidRPr="00CF3F6E">
        <w:rPr>
          <w:rFonts w:asciiTheme="minorHAnsi" w:hAnsiTheme="minorHAnsi" w:cs="Arial"/>
          <w:b/>
          <w:sz w:val="22"/>
          <w:szCs w:val="22"/>
        </w:rPr>
        <w:t>Buffy Ramirez</w:t>
      </w:r>
      <w:r w:rsidR="00B44B13" w:rsidRPr="00CF3F6E">
        <w:rPr>
          <w:rFonts w:asciiTheme="minorHAnsi" w:hAnsiTheme="minorHAnsi" w:cs="Arial"/>
          <w:b/>
          <w:sz w:val="22"/>
          <w:szCs w:val="22"/>
        </w:rPr>
        <w:t xml:space="preserve"> </w:t>
      </w:r>
      <w:r w:rsidR="005B02D1" w:rsidRPr="00CF3F6E">
        <w:rPr>
          <w:rFonts w:asciiTheme="minorHAnsi" w:hAnsiTheme="minorHAnsi" w:cs="Arial"/>
          <w:b/>
          <w:sz w:val="22"/>
          <w:szCs w:val="22"/>
        </w:rPr>
        <w:t xml:space="preserve">(805) 440-4392, </w:t>
      </w:r>
      <w:r w:rsidR="005B02D1" w:rsidRPr="00CF3F6E">
        <w:rPr>
          <w:rFonts w:asciiTheme="minorHAnsi" w:hAnsiTheme="minorHAnsi" w:cs="Arial"/>
          <w:b/>
          <w:bCs/>
          <w:sz w:val="22"/>
          <w:szCs w:val="22"/>
        </w:rPr>
        <w:t>During office hours call (805) 781-4878, or After Hours call Dispatch (805)781-4550</w:t>
      </w:r>
    </w:p>
    <w:p w:rsidR="005B02D1" w:rsidRPr="00CF3F6E" w:rsidRDefault="0020054E" w:rsidP="005B02D1">
      <w:pPr>
        <w:spacing w:before="60" w:after="60"/>
        <w:ind w:left="1080"/>
        <w:jc w:val="both"/>
        <w:rPr>
          <w:rFonts w:asciiTheme="minorHAnsi" w:hAnsiTheme="minorHAnsi" w:cs="Arial"/>
          <w:sz w:val="22"/>
          <w:szCs w:val="22"/>
          <w:lang w:val="es-MX"/>
        </w:rPr>
      </w:pPr>
      <w:r w:rsidRPr="00CF3F6E">
        <w:rPr>
          <w:rFonts w:asciiTheme="minorHAnsi" w:hAnsiTheme="minorHAnsi" w:cs="Arial"/>
          <w:sz w:val="22"/>
          <w:szCs w:val="22"/>
          <w:lang w:val="es-MX"/>
        </w:rPr>
        <w:t>2180 Johnson Ave., San Luis Obispo, CA 93401</w:t>
      </w:r>
    </w:p>
    <w:p w:rsidR="00EA6958" w:rsidRPr="00CF3F6E" w:rsidRDefault="00EA6958" w:rsidP="005B02D1">
      <w:pPr>
        <w:spacing w:before="60" w:after="60"/>
        <w:ind w:left="1080"/>
        <w:jc w:val="both"/>
        <w:rPr>
          <w:rFonts w:asciiTheme="minorHAnsi" w:hAnsiTheme="minorHAnsi" w:cs="Arial"/>
          <w:sz w:val="22"/>
          <w:szCs w:val="22"/>
          <w:lang w:val="es-MX"/>
        </w:rPr>
      </w:pPr>
      <w:proofErr w:type="spellStart"/>
      <w:r w:rsidRPr="00CF3F6E">
        <w:rPr>
          <w:rFonts w:asciiTheme="minorHAnsi" w:hAnsiTheme="minorHAnsi" w:cs="Arial"/>
          <w:b/>
          <w:sz w:val="22"/>
          <w:szCs w:val="22"/>
          <w:u w:val="single"/>
          <w:lang w:val="es-MX"/>
        </w:rPr>
        <w:t>Agency</w:t>
      </w:r>
      <w:proofErr w:type="spellEnd"/>
      <w:r w:rsidRPr="00CF3F6E">
        <w:rPr>
          <w:rFonts w:asciiTheme="minorHAnsi" w:hAnsiTheme="minorHAnsi" w:cs="Arial"/>
          <w:b/>
          <w:sz w:val="22"/>
          <w:szCs w:val="22"/>
          <w:u w:val="single"/>
          <w:lang w:val="es-MX"/>
        </w:rPr>
        <w:t xml:space="preserve"> Role</w:t>
      </w:r>
      <w:r w:rsidRPr="00CF3F6E">
        <w:rPr>
          <w:rFonts w:asciiTheme="minorHAnsi" w:hAnsiTheme="minorHAnsi" w:cs="Arial"/>
          <w:sz w:val="22"/>
          <w:szCs w:val="22"/>
          <w:lang w:val="es-MX"/>
        </w:rPr>
        <w:t>:</w:t>
      </w:r>
    </w:p>
    <w:p w:rsidR="005B02D1" w:rsidRPr="00CF3F6E" w:rsidRDefault="005B02D1" w:rsidP="007B2A52">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t>Provide a comprehensive exam and evaluate the patient’s medical needs (if patient has severe injuries or strangulation they must be seen at a Hospital Emergency Room)</w:t>
      </w:r>
      <w:r w:rsidR="007C5364" w:rsidRPr="00CF3F6E">
        <w:rPr>
          <w:rFonts w:asciiTheme="minorHAnsi" w:hAnsiTheme="minorHAnsi" w:cs="Arial"/>
          <w:sz w:val="22"/>
          <w:szCs w:val="22"/>
        </w:rPr>
        <w:t>.</w:t>
      </w:r>
    </w:p>
    <w:p w:rsidR="00EA6958" w:rsidRPr="00CF3F6E" w:rsidRDefault="00EA6958" w:rsidP="00EA6958">
      <w:pPr>
        <w:pStyle w:val="NormalWeb"/>
        <w:spacing w:before="0" w:beforeAutospacing="0" w:after="0" w:afterAutospacing="0"/>
        <w:ind w:left="1080"/>
        <w:rPr>
          <w:rFonts w:asciiTheme="minorHAnsi" w:hAnsiTheme="minorHAnsi" w:cs="Arial"/>
          <w:b/>
          <w:sz w:val="22"/>
          <w:szCs w:val="22"/>
          <w:u w:val="single"/>
        </w:rPr>
      </w:pPr>
      <w:r w:rsidRPr="00CF3F6E">
        <w:rPr>
          <w:rFonts w:asciiTheme="minorHAnsi" w:hAnsiTheme="minorHAnsi" w:cs="Arial"/>
          <w:b/>
          <w:sz w:val="22"/>
          <w:szCs w:val="22"/>
          <w:u w:val="single"/>
        </w:rPr>
        <w:t>Services:</w:t>
      </w:r>
    </w:p>
    <w:p w:rsidR="005B02D1" w:rsidRPr="00CF3F6E" w:rsidRDefault="005B02D1" w:rsidP="007B2A52">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t>Sexually Transmitted Infections (STI) testing included in the examination and medication to treat</w:t>
      </w:r>
      <w:r w:rsidR="007C5364" w:rsidRPr="00CF3F6E">
        <w:rPr>
          <w:rFonts w:asciiTheme="minorHAnsi" w:hAnsiTheme="minorHAnsi" w:cs="Arial"/>
          <w:sz w:val="22"/>
          <w:szCs w:val="22"/>
        </w:rPr>
        <w:t>.</w:t>
      </w:r>
    </w:p>
    <w:p w:rsidR="005B02D1" w:rsidRPr="00CF3F6E" w:rsidRDefault="005B02D1" w:rsidP="007B2A52">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t>Provide medication for any vaginal infections present (other than STI's)</w:t>
      </w:r>
      <w:r w:rsidR="007C5364" w:rsidRPr="00CF3F6E">
        <w:rPr>
          <w:rFonts w:asciiTheme="minorHAnsi" w:hAnsiTheme="minorHAnsi" w:cs="Arial"/>
          <w:sz w:val="22"/>
          <w:szCs w:val="22"/>
        </w:rPr>
        <w:t>.</w:t>
      </w:r>
    </w:p>
    <w:p w:rsidR="005B02D1" w:rsidRPr="00CF3F6E" w:rsidRDefault="005B02D1" w:rsidP="007B2A52">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t xml:space="preserve">Emergency contraception and prophylactic antibiotics for </w:t>
      </w:r>
      <w:proofErr w:type="spellStart"/>
      <w:r w:rsidRPr="00CF3F6E">
        <w:rPr>
          <w:rFonts w:asciiTheme="minorHAnsi" w:hAnsiTheme="minorHAnsi" w:cs="Arial"/>
          <w:sz w:val="22"/>
          <w:szCs w:val="22"/>
        </w:rPr>
        <w:t>GCand</w:t>
      </w:r>
      <w:proofErr w:type="spellEnd"/>
      <w:r w:rsidRPr="00CF3F6E">
        <w:rPr>
          <w:rFonts w:asciiTheme="minorHAnsi" w:hAnsiTheme="minorHAnsi" w:cs="Arial"/>
          <w:sz w:val="22"/>
          <w:szCs w:val="22"/>
        </w:rPr>
        <w:t xml:space="preserve"> Chlamydia are discussed</w:t>
      </w:r>
      <w:r w:rsidR="007C5364" w:rsidRPr="00CF3F6E">
        <w:rPr>
          <w:rFonts w:asciiTheme="minorHAnsi" w:hAnsiTheme="minorHAnsi" w:cs="Arial"/>
          <w:sz w:val="22"/>
          <w:szCs w:val="22"/>
        </w:rPr>
        <w:t>.</w:t>
      </w:r>
    </w:p>
    <w:p w:rsidR="005B02D1" w:rsidRPr="00CF3F6E" w:rsidRDefault="005B02D1" w:rsidP="007B2A52">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t>Connect patients with advocacy from RISE</w:t>
      </w:r>
      <w:r w:rsidR="007C5364" w:rsidRPr="00CF3F6E">
        <w:rPr>
          <w:rFonts w:asciiTheme="minorHAnsi" w:hAnsiTheme="minorHAnsi" w:cs="Arial"/>
          <w:sz w:val="22"/>
          <w:szCs w:val="22"/>
        </w:rPr>
        <w:t>.</w:t>
      </w:r>
    </w:p>
    <w:p w:rsidR="008C3709" w:rsidRPr="00CF3F6E" w:rsidRDefault="005B02D1" w:rsidP="007B2A52">
      <w:pPr>
        <w:pStyle w:val="ListParagraph"/>
        <w:numPr>
          <w:ilvl w:val="1"/>
          <w:numId w:val="1"/>
        </w:numPr>
        <w:spacing w:before="60" w:after="360"/>
        <w:ind w:left="1440"/>
        <w:contextualSpacing w:val="0"/>
        <w:jc w:val="both"/>
        <w:rPr>
          <w:rFonts w:asciiTheme="minorHAnsi" w:hAnsiTheme="minorHAnsi" w:cs="Arial"/>
          <w:sz w:val="22"/>
          <w:szCs w:val="22"/>
        </w:rPr>
      </w:pPr>
      <w:r w:rsidRPr="00CF3F6E">
        <w:rPr>
          <w:rFonts w:asciiTheme="minorHAnsi" w:hAnsiTheme="minorHAnsi" w:cs="Arial"/>
          <w:sz w:val="22"/>
          <w:szCs w:val="22"/>
        </w:rPr>
        <w:lastRenderedPageBreak/>
        <w:t>Referrals are provided for follow-up medical care, family planning, and counseling</w:t>
      </w:r>
      <w:r w:rsidR="007C5364" w:rsidRPr="00CF3F6E">
        <w:rPr>
          <w:rFonts w:asciiTheme="minorHAnsi" w:hAnsiTheme="minorHAnsi" w:cs="Arial"/>
          <w:sz w:val="22"/>
          <w:szCs w:val="22"/>
        </w:rPr>
        <w:t>.</w:t>
      </w:r>
    </w:p>
    <w:p w:rsidR="00BF2200" w:rsidRPr="00CF3F6E" w:rsidRDefault="008C3709" w:rsidP="00BF2200">
      <w:pPr>
        <w:numPr>
          <w:ilvl w:val="0"/>
          <w:numId w:val="1"/>
        </w:numPr>
        <w:spacing w:before="60" w:after="60"/>
        <w:jc w:val="both"/>
        <w:rPr>
          <w:rFonts w:asciiTheme="minorHAnsi" w:hAnsiTheme="minorHAnsi" w:cs="Arial"/>
          <w:sz w:val="22"/>
          <w:szCs w:val="22"/>
        </w:rPr>
      </w:pPr>
      <w:r w:rsidRPr="00CF3F6E">
        <w:rPr>
          <w:rFonts w:asciiTheme="minorHAnsi" w:hAnsiTheme="minorHAnsi" w:cs="Arial"/>
          <w:b/>
          <w:sz w:val="22"/>
          <w:szCs w:val="22"/>
        </w:rPr>
        <w:t>Victim Witness San Luis Obispo County – (805) 781-5821</w:t>
      </w:r>
    </w:p>
    <w:p w:rsidR="008C3709" w:rsidRPr="00CF3F6E" w:rsidRDefault="008C3709" w:rsidP="008C3709">
      <w:pPr>
        <w:spacing w:before="60" w:after="60"/>
        <w:ind w:left="1080"/>
        <w:jc w:val="both"/>
        <w:rPr>
          <w:rFonts w:asciiTheme="minorHAnsi" w:hAnsiTheme="minorHAnsi" w:cs="Arial"/>
          <w:sz w:val="22"/>
          <w:szCs w:val="22"/>
          <w:lang w:val="es-MX"/>
        </w:rPr>
      </w:pPr>
      <w:r w:rsidRPr="00CF3F6E">
        <w:rPr>
          <w:rFonts w:asciiTheme="minorHAnsi" w:hAnsiTheme="minorHAnsi" w:cs="Arial"/>
          <w:sz w:val="22"/>
          <w:szCs w:val="22"/>
          <w:lang w:val="es-MX"/>
        </w:rPr>
        <w:t>1050 Monterey St., San Luis Obispo, CA 93408</w:t>
      </w:r>
    </w:p>
    <w:p w:rsidR="00EA6958" w:rsidRPr="00CF3F6E" w:rsidRDefault="00EA6958" w:rsidP="008C3709">
      <w:pPr>
        <w:spacing w:before="60" w:after="60"/>
        <w:ind w:left="1080"/>
        <w:jc w:val="both"/>
        <w:rPr>
          <w:rFonts w:asciiTheme="minorHAnsi" w:hAnsiTheme="minorHAnsi" w:cs="Arial"/>
          <w:b/>
          <w:sz w:val="22"/>
          <w:szCs w:val="22"/>
          <w:u w:val="single"/>
          <w:lang w:val="es-MX"/>
        </w:rPr>
      </w:pPr>
      <w:proofErr w:type="spellStart"/>
      <w:r w:rsidRPr="00CF3F6E">
        <w:rPr>
          <w:rFonts w:asciiTheme="minorHAnsi" w:hAnsiTheme="minorHAnsi" w:cs="Arial"/>
          <w:b/>
          <w:sz w:val="22"/>
          <w:szCs w:val="22"/>
          <w:u w:val="single"/>
          <w:lang w:val="es-MX"/>
        </w:rPr>
        <w:t>Agency</w:t>
      </w:r>
      <w:proofErr w:type="spellEnd"/>
      <w:r w:rsidRPr="00CF3F6E">
        <w:rPr>
          <w:rFonts w:asciiTheme="minorHAnsi" w:hAnsiTheme="minorHAnsi" w:cs="Arial"/>
          <w:b/>
          <w:sz w:val="22"/>
          <w:szCs w:val="22"/>
          <w:u w:val="single"/>
          <w:lang w:val="es-MX"/>
        </w:rPr>
        <w:t xml:space="preserve"> Role:</w:t>
      </w:r>
    </w:p>
    <w:p w:rsidR="00735661" w:rsidRPr="00CF3F6E" w:rsidRDefault="00735661" w:rsidP="007B2A52">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t xml:space="preserve">The San Luis Obispo County Victim/Witness Assistance Program works to reduce the trauma, frustration and inconvenience experienced by victims, witnesses, and family members affected by crime. </w:t>
      </w:r>
    </w:p>
    <w:p w:rsidR="00EA6958" w:rsidRPr="00CF3F6E" w:rsidRDefault="00EA6958" w:rsidP="00EA6958">
      <w:pPr>
        <w:spacing w:before="60" w:after="60"/>
        <w:ind w:left="1080"/>
        <w:rPr>
          <w:rFonts w:asciiTheme="minorHAnsi" w:hAnsiTheme="minorHAnsi" w:cs="Arial"/>
          <w:b/>
          <w:sz w:val="22"/>
          <w:szCs w:val="22"/>
          <w:u w:val="single"/>
        </w:rPr>
      </w:pPr>
      <w:r w:rsidRPr="00CF3F6E">
        <w:rPr>
          <w:rFonts w:asciiTheme="minorHAnsi" w:hAnsiTheme="minorHAnsi" w:cs="Arial"/>
          <w:b/>
          <w:sz w:val="22"/>
          <w:szCs w:val="22"/>
          <w:u w:val="single"/>
        </w:rPr>
        <w:t>Services:</w:t>
      </w:r>
    </w:p>
    <w:p w:rsidR="00735661" w:rsidRPr="00CF3F6E" w:rsidRDefault="00735661" w:rsidP="007B2A52">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t xml:space="preserve">Provide a wide variety of services to victims of crime and their families, in addition to supporting victims and witnesses throughout the criminal justice process. </w:t>
      </w:r>
    </w:p>
    <w:p w:rsidR="00735661" w:rsidRPr="00CF3F6E" w:rsidRDefault="00735661" w:rsidP="007B2A52">
      <w:pPr>
        <w:pStyle w:val="ListParagraph"/>
        <w:numPr>
          <w:ilvl w:val="1"/>
          <w:numId w:val="1"/>
        </w:numPr>
        <w:spacing w:before="60" w:after="360"/>
        <w:ind w:left="1440"/>
        <w:contextualSpacing w:val="0"/>
        <w:jc w:val="both"/>
        <w:rPr>
          <w:rFonts w:asciiTheme="minorHAnsi" w:hAnsiTheme="minorHAnsi" w:cs="Arial"/>
          <w:sz w:val="22"/>
          <w:szCs w:val="22"/>
        </w:rPr>
      </w:pPr>
      <w:r w:rsidRPr="00CF3F6E">
        <w:rPr>
          <w:rFonts w:asciiTheme="minorHAnsi" w:hAnsiTheme="minorHAnsi" w:cs="Arial"/>
          <w:sz w:val="22"/>
          <w:szCs w:val="22"/>
        </w:rPr>
        <w:t>Inform victims of their constitutional and statutory rights under California law, and how to exercise those rights.</w:t>
      </w:r>
    </w:p>
    <w:p w:rsidR="008870D8" w:rsidRPr="00CF3F6E" w:rsidRDefault="008870D8" w:rsidP="00BF2200">
      <w:pPr>
        <w:numPr>
          <w:ilvl w:val="0"/>
          <w:numId w:val="1"/>
        </w:numPr>
        <w:spacing w:before="60" w:after="60"/>
        <w:jc w:val="both"/>
        <w:rPr>
          <w:rFonts w:asciiTheme="minorHAnsi" w:hAnsiTheme="minorHAnsi" w:cs="Arial"/>
          <w:b/>
          <w:sz w:val="22"/>
          <w:szCs w:val="22"/>
        </w:rPr>
      </w:pPr>
      <w:r w:rsidRPr="00CF3F6E">
        <w:rPr>
          <w:rFonts w:asciiTheme="minorHAnsi" w:hAnsiTheme="minorHAnsi" w:cs="Arial"/>
          <w:b/>
          <w:sz w:val="22"/>
          <w:szCs w:val="22"/>
        </w:rPr>
        <w:t>Women’s Shelter Program</w:t>
      </w:r>
      <w:r w:rsidR="003E4641" w:rsidRPr="00CF3F6E">
        <w:rPr>
          <w:rFonts w:asciiTheme="minorHAnsi" w:hAnsiTheme="minorHAnsi" w:cs="Arial"/>
          <w:b/>
          <w:sz w:val="22"/>
          <w:szCs w:val="22"/>
        </w:rPr>
        <w:t xml:space="preserve"> – </w:t>
      </w:r>
      <w:r w:rsidR="005545A8" w:rsidRPr="00CF3F6E">
        <w:rPr>
          <w:rFonts w:asciiTheme="minorHAnsi" w:hAnsiTheme="minorHAnsi" w:cs="Arial"/>
          <w:b/>
          <w:sz w:val="22"/>
          <w:szCs w:val="22"/>
        </w:rPr>
        <w:t xml:space="preserve">Contact </w:t>
      </w:r>
      <w:r w:rsidR="003E4641" w:rsidRPr="00CF3F6E">
        <w:rPr>
          <w:rFonts w:asciiTheme="minorHAnsi" w:hAnsiTheme="minorHAnsi" w:cs="Arial"/>
          <w:b/>
          <w:sz w:val="22"/>
          <w:szCs w:val="22"/>
        </w:rPr>
        <w:t xml:space="preserve">(805) </w:t>
      </w:r>
      <w:r w:rsidR="005545A8" w:rsidRPr="00CF3F6E">
        <w:rPr>
          <w:rFonts w:asciiTheme="minorHAnsi" w:hAnsiTheme="minorHAnsi" w:cs="Arial"/>
          <w:b/>
          <w:sz w:val="22"/>
          <w:szCs w:val="22"/>
        </w:rPr>
        <w:t>473-6507 for Counseling Intake hours are M</w:t>
      </w:r>
      <w:r w:rsidR="002A7CAD" w:rsidRPr="00CF3F6E">
        <w:rPr>
          <w:rFonts w:asciiTheme="minorHAnsi" w:hAnsiTheme="minorHAnsi" w:cs="Arial"/>
          <w:b/>
          <w:sz w:val="22"/>
          <w:szCs w:val="22"/>
        </w:rPr>
        <w:t>onday-Friday</w:t>
      </w:r>
      <w:r w:rsidR="005545A8" w:rsidRPr="00CF3F6E">
        <w:rPr>
          <w:rFonts w:asciiTheme="minorHAnsi" w:hAnsiTheme="minorHAnsi" w:cs="Arial"/>
          <w:b/>
          <w:sz w:val="22"/>
          <w:szCs w:val="22"/>
        </w:rPr>
        <w:t>, 9</w:t>
      </w:r>
      <w:r w:rsidR="002A7CAD" w:rsidRPr="00CF3F6E">
        <w:rPr>
          <w:rFonts w:asciiTheme="minorHAnsi" w:hAnsiTheme="minorHAnsi" w:cs="Arial"/>
          <w:b/>
          <w:sz w:val="22"/>
          <w:szCs w:val="22"/>
        </w:rPr>
        <w:t xml:space="preserve">:00am </w:t>
      </w:r>
      <w:r w:rsidR="005545A8" w:rsidRPr="00CF3F6E">
        <w:rPr>
          <w:rFonts w:asciiTheme="minorHAnsi" w:hAnsiTheme="minorHAnsi" w:cs="Arial"/>
          <w:b/>
          <w:sz w:val="22"/>
          <w:szCs w:val="22"/>
        </w:rPr>
        <w:t>-</w:t>
      </w:r>
      <w:r w:rsidR="002A7CAD" w:rsidRPr="00CF3F6E">
        <w:rPr>
          <w:rFonts w:asciiTheme="minorHAnsi" w:hAnsiTheme="minorHAnsi" w:cs="Arial"/>
          <w:b/>
          <w:sz w:val="22"/>
          <w:szCs w:val="22"/>
        </w:rPr>
        <w:t xml:space="preserve"> </w:t>
      </w:r>
      <w:r w:rsidR="005545A8" w:rsidRPr="00CF3F6E">
        <w:rPr>
          <w:rFonts w:asciiTheme="minorHAnsi" w:hAnsiTheme="minorHAnsi" w:cs="Arial"/>
          <w:b/>
          <w:sz w:val="22"/>
          <w:szCs w:val="22"/>
        </w:rPr>
        <w:t>5</w:t>
      </w:r>
      <w:r w:rsidR="002A7CAD" w:rsidRPr="00CF3F6E">
        <w:rPr>
          <w:rFonts w:asciiTheme="minorHAnsi" w:hAnsiTheme="minorHAnsi" w:cs="Arial"/>
          <w:b/>
          <w:sz w:val="22"/>
          <w:szCs w:val="22"/>
        </w:rPr>
        <w:t>:00</w:t>
      </w:r>
      <w:r w:rsidR="005545A8" w:rsidRPr="00CF3F6E">
        <w:rPr>
          <w:rFonts w:asciiTheme="minorHAnsi" w:hAnsiTheme="minorHAnsi" w:cs="Arial"/>
          <w:b/>
          <w:sz w:val="22"/>
          <w:szCs w:val="22"/>
        </w:rPr>
        <w:t>pm</w:t>
      </w:r>
    </w:p>
    <w:p w:rsidR="003E4641" w:rsidRPr="00CF3F6E" w:rsidRDefault="005545A8" w:rsidP="00227663">
      <w:pPr>
        <w:spacing w:before="60" w:after="60"/>
        <w:ind w:left="1080"/>
        <w:jc w:val="both"/>
        <w:rPr>
          <w:rFonts w:asciiTheme="minorHAnsi" w:hAnsiTheme="minorHAnsi" w:cs="Arial"/>
          <w:sz w:val="22"/>
          <w:szCs w:val="22"/>
          <w:lang w:val="es-MX"/>
        </w:rPr>
      </w:pPr>
      <w:r w:rsidRPr="00CF3F6E">
        <w:rPr>
          <w:rFonts w:asciiTheme="minorHAnsi" w:hAnsiTheme="minorHAnsi" w:cs="Arial"/>
          <w:sz w:val="22"/>
          <w:szCs w:val="22"/>
          <w:lang w:val="es-MX"/>
        </w:rPr>
        <w:t>PO Box 125, San Luis Obispo, CA 93406</w:t>
      </w:r>
    </w:p>
    <w:p w:rsidR="00EA6958" w:rsidRPr="00CF3F6E" w:rsidRDefault="00EA6958" w:rsidP="00227663">
      <w:pPr>
        <w:spacing w:before="60" w:after="60"/>
        <w:ind w:left="1080"/>
        <w:jc w:val="both"/>
        <w:rPr>
          <w:rFonts w:asciiTheme="minorHAnsi" w:hAnsiTheme="minorHAnsi" w:cs="Arial"/>
          <w:b/>
          <w:sz w:val="22"/>
          <w:szCs w:val="22"/>
          <w:u w:val="single"/>
          <w:lang w:val="es-MX"/>
        </w:rPr>
      </w:pPr>
      <w:proofErr w:type="spellStart"/>
      <w:r w:rsidRPr="00CF3F6E">
        <w:rPr>
          <w:rFonts w:asciiTheme="minorHAnsi" w:hAnsiTheme="minorHAnsi" w:cs="Arial"/>
          <w:b/>
          <w:sz w:val="22"/>
          <w:szCs w:val="22"/>
          <w:u w:val="single"/>
          <w:lang w:val="es-MX"/>
        </w:rPr>
        <w:t>Agency</w:t>
      </w:r>
      <w:proofErr w:type="spellEnd"/>
      <w:r w:rsidRPr="00CF3F6E">
        <w:rPr>
          <w:rFonts w:asciiTheme="minorHAnsi" w:hAnsiTheme="minorHAnsi" w:cs="Arial"/>
          <w:b/>
          <w:sz w:val="22"/>
          <w:szCs w:val="22"/>
          <w:u w:val="single"/>
          <w:lang w:val="es-MX"/>
        </w:rPr>
        <w:t xml:space="preserve"> Role:</w:t>
      </w:r>
    </w:p>
    <w:p w:rsidR="005545A8" w:rsidRPr="00CF3F6E" w:rsidRDefault="00DE0594" w:rsidP="007B2A52">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t xml:space="preserve">Free trauma-informed counseling for children/teens, ages 3 through 17, who have been abused. </w:t>
      </w:r>
    </w:p>
    <w:p w:rsidR="00EA6958" w:rsidRPr="00CF3F6E" w:rsidRDefault="00EA6958" w:rsidP="00EA6958">
      <w:pPr>
        <w:spacing w:before="60" w:after="60"/>
        <w:ind w:left="1080"/>
        <w:jc w:val="both"/>
        <w:rPr>
          <w:rFonts w:asciiTheme="minorHAnsi" w:hAnsiTheme="minorHAnsi" w:cs="Arial"/>
          <w:b/>
          <w:sz w:val="22"/>
          <w:szCs w:val="22"/>
          <w:u w:val="single"/>
        </w:rPr>
      </w:pPr>
      <w:r w:rsidRPr="00CF3F6E">
        <w:rPr>
          <w:rFonts w:asciiTheme="minorHAnsi" w:hAnsiTheme="minorHAnsi" w:cs="Arial"/>
          <w:b/>
          <w:sz w:val="22"/>
          <w:szCs w:val="22"/>
          <w:u w:val="single"/>
        </w:rPr>
        <w:t>Services:</w:t>
      </w:r>
    </w:p>
    <w:p w:rsidR="005545A8" w:rsidRPr="00CF3F6E" w:rsidRDefault="00DE0594" w:rsidP="007B2A52">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t xml:space="preserve">Counseling available in SLO, South County and local school sites. </w:t>
      </w:r>
    </w:p>
    <w:p w:rsidR="00DE0594" w:rsidRPr="00CF3F6E" w:rsidRDefault="00DE0594" w:rsidP="007B2A52">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t>Additionally, counseling available for victims of intimate partner violence (over 18).</w:t>
      </w:r>
    </w:p>
    <w:p w:rsidR="00797357" w:rsidRPr="00CF3F6E" w:rsidRDefault="00797357" w:rsidP="007B2A52">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t xml:space="preserve">They will refer to and/or collaborate with Victim/Witness to help victims access and exercise their legal rights. </w:t>
      </w:r>
    </w:p>
    <w:p w:rsidR="00797357" w:rsidRPr="00CF3F6E" w:rsidRDefault="00797357" w:rsidP="007B2A52">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t xml:space="preserve">Provide cross training as needed/requested, including Victim/Witness participation in annual volunteer and staff trainings. </w:t>
      </w:r>
    </w:p>
    <w:p w:rsidR="00797357" w:rsidRPr="00CF3F6E" w:rsidRDefault="00797357" w:rsidP="007B2A52">
      <w:pPr>
        <w:pStyle w:val="ListParagraph"/>
        <w:numPr>
          <w:ilvl w:val="1"/>
          <w:numId w:val="1"/>
        </w:numPr>
        <w:spacing w:before="60" w:after="360"/>
        <w:ind w:left="1440"/>
        <w:contextualSpacing w:val="0"/>
        <w:jc w:val="both"/>
        <w:rPr>
          <w:rFonts w:asciiTheme="minorHAnsi" w:hAnsiTheme="minorHAnsi" w:cs="Arial"/>
          <w:sz w:val="22"/>
          <w:szCs w:val="22"/>
        </w:rPr>
      </w:pPr>
      <w:r w:rsidRPr="00CF3F6E">
        <w:rPr>
          <w:rFonts w:asciiTheme="minorHAnsi" w:hAnsiTheme="minorHAnsi" w:cs="Arial"/>
          <w:sz w:val="22"/>
          <w:szCs w:val="22"/>
        </w:rPr>
        <w:t xml:space="preserve">Will assist human trafficking victims and witnesses and coordinate services with community partners. </w:t>
      </w:r>
    </w:p>
    <w:p w:rsidR="00A5756E" w:rsidRPr="00CF3F6E" w:rsidRDefault="00A5756E" w:rsidP="00AB021D">
      <w:pPr>
        <w:pStyle w:val="Heading3"/>
        <w:spacing w:before="120" w:after="120"/>
        <w:rPr>
          <w:rFonts w:asciiTheme="minorHAnsi" w:hAnsiTheme="minorHAnsi"/>
        </w:rPr>
      </w:pPr>
      <w:bookmarkStart w:id="27" w:name="_Toc410640554"/>
      <w:r w:rsidRPr="00CF3F6E">
        <w:rPr>
          <w:rFonts w:asciiTheme="minorHAnsi" w:hAnsiTheme="minorHAnsi"/>
        </w:rPr>
        <w:t>Other Agency Roles</w:t>
      </w:r>
      <w:bookmarkEnd w:id="27"/>
    </w:p>
    <w:p w:rsidR="00A5756E" w:rsidRPr="00CF3F6E" w:rsidRDefault="00A5756E" w:rsidP="00D3766C">
      <w:pPr>
        <w:numPr>
          <w:ilvl w:val="0"/>
          <w:numId w:val="1"/>
        </w:numPr>
        <w:spacing w:before="60" w:after="60"/>
        <w:jc w:val="both"/>
        <w:rPr>
          <w:rFonts w:asciiTheme="minorHAnsi" w:hAnsiTheme="minorHAnsi" w:cs="Arial"/>
          <w:b/>
          <w:sz w:val="22"/>
          <w:szCs w:val="22"/>
        </w:rPr>
      </w:pPr>
      <w:r w:rsidRPr="00CF3F6E">
        <w:rPr>
          <w:rFonts w:asciiTheme="minorHAnsi" w:hAnsiTheme="minorHAnsi" w:cs="Arial"/>
          <w:b/>
          <w:sz w:val="22"/>
          <w:szCs w:val="22"/>
        </w:rPr>
        <w:t>Department of Homeland Security</w:t>
      </w:r>
      <w:r w:rsidR="0049630E" w:rsidRPr="00CF3F6E">
        <w:rPr>
          <w:rFonts w:asciiTheme="minorHAnsi" w:hAnsiTheme="minorHAnsi" w:cs="Arial"/>
          <w:b/>
          <w:sz w:val="22"/>
          <w:szCs w:val="22"/>
        </w:rPr>
        <w:t xml:space="preserve"> Camarillo Office</w:t>
      </w:r>
      <w:r w:rsidRPr="00CF3F6E">
        <w:rPr>
          <w:rFonts w:asciiTheme="minorHAnsi" w:hAnsiTheme="minorHAnsi" w:cs="Arial"/>
          <w:b/>
          <w:sz w:val="22"/>
          <w:szCs w:val="22"/>
        </w:rPr>
        <w:t xml:space="preserve"> – </w:t>
      </w:r>
      <w:r w:rsidR="0049377F">
        <w:rPr>
          <w:rFonts w:asciiTheme="minorHAnsi" w:hAnsiTheme="minorHAnsi" w:cs="Arial"/>
          <w:b/>
          <w:sz w:val="22"/>
          <w:szCs w:val="22"/>
        </w:rPr>
        <w:t>(866) DHS-</w:t>
      </w:r>
      <w:proofErr w:type="spellStart"/>
      <w:r w:rsidR="0049377F">
        <w:rPr>
          <w:rFonts w:asciiTheme="minorHAnsi" w:hAnsiTheme="minorHAnsi" w:cs="Arial"/>
          <w:b/>
          <w:sz w:val="22"/>
          <w:szCs w:val="22"/>
        </w:rPr>
        <w:t>2ICE</w:t>
      </w:r>
      <w:proofErr w:type="spellEnd"/>
      <w:r w:rsidR="0049377F">
        <w:rPr>
          <w:rFonts w:asciiTheme="minorHAnsi" w:hAnsiTheme="minorHAnsi" w:cs="Arial"/>
          <w:b/>
          <w:sz w:val="22"/>
          <w:szCs w:val="22"/>
        </w:rPr>
        <w:t xml:space="preserve"> (Tip-Line 24 hours/ 7 days a week) or </w:t>
      </w:r>
      <w:r w:rsidR="00735661" w:rsidRPr="00CF3F6E">
        <w:rPr>
          <w:rFonts w:asciiTheme="minorHAnsi" w:hAnsiTheme="minorHAnsi" w:cs="Arial"/>
          <w:b/>
          <w:sz w:val="22"/>
          <w:szCs w:val="22"/>
        </w:rPr>
        <w:t>(805)</w:t>
      </w:r>
      <w:r w:rsidR="0049630E" w:rsidRPr="00CF3F6E">
        <w:rPr>
          <w:rFonts w:asciiTheme="minorHAnsi" w:hAnsiTheme="minorHAnsi" w:cs="Arial"/>
          <w:b/>
          <w:sz w:val="22"/>
          <w:szCs w:val="22"/>
        </w:rPr>
        <w:t xml:space="preserve"> 384-4946</w:t>
      </w:r>
    </w:p>
    <w:p w:rsidR="00D3766C" w:rsidRPr="00CF3F6E" w:rsidRDefault="00A5756E" w:rsidP="007B2A52">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t xml:space="preserve">Referrals can be made to the agency when CSE victims are identified as being undocumented.  </w:t>
      </w:r>
    </w:p>
    <w:p w:rsidR="00111F4E" w:rsidRDefault="00A5756E" w:rsidP="00107DB4">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t xml:space="preserve">The Department of Homeland Security can issue T visas and U visas when they meet the criteria for human trafficking or the Violence </w:t>
      </w:r>
      <w:proofErr w:type="gramStart"/>
      <w:r w:rsidRPr="00CF3F6E">
        <w:rPr>
          <w:rFonts w:asciiTheme="minorHAnsi" w:hAnsiTheme="minorHAnsi" w:cs="Arial"/>
          <w:sz w:val="22"/>
          <w:szCs w:val="22"/>
        </w:rPr>
        <w:t>Against</w:t>
      </w:r>
      <w:proofErr w:type="gramEnd"/>
      <w:r w:rsidRPr="00CF3F6E">
        <w:rPr>
          <w:rFonts w:asciiTheme="minorHAnsi" w:hAnsiTheme="minorHAnsi" w:cs="Arial"/>
          <w:sz w:val="22"/>
          <w:szCs w:val="22"/>
        </w:rPr>
        <w:t xml:space="preserve"> Women Act (VAWA) under SB 1064, W&amp;IC Sections 10609.95 and 10609.97.</w:t>
      </w:r>
    </w:p>
    <w:p w:rsidR="00107DB4" w:rsidRPr="00CF3F6E" w:rsidRDefault="00107DB4" w:rsidP="00107DB4">
      <w:pPr>
        <w:pStyle w:val="ListParagraph"/>
        <w:numPr>
          <w:ilvl w:val="1"/>
          <w:numId w:val="1"/>
        </w:numPr>
        <w:spacing w:before="60" w:after="360"/>
        <w:ind w:left="1440"/>
        <w:contextualSpacing w:val="0"/>
        <w:jc w:val="both"/>
        <w:rPr>
          <w:rFonts w:asciiTheme="minorHAnsi" w:hAnsiTheme="minorHAnsi" w:cs="Arial"/>
          <w:sz w:val="22"/>
          <w:szCs w:val="22"/>
        </w:rPr>
      </w:pPr>
      <w:r>
        <w:rPr>
          <w:rFonts w:asciiTheme="minorHAnsi" w:hAnsiTheme="minorHAnsi" w:cs="Arial"/>
          <w:sz w:val="22"/>
          <w:szCs w:val="22"/>
        </w:rPr>
        <w:t xml:space="preserve">Add </w:t>
      </w:r>
      <w:proofErr w:type="spellStart"/>
      <w:r>
        <w:rPr>
          <w:rFonts w:asciiTheme="minorHAnsi" w:hAnsiTheme="minorHAnsi" w:cs="Arial"/>
          <w:sz w:val="22"/>
          <w:szCs w:val="22"/>
        </w:rPr>
        <w:t>blurp</w:t>
      </w:r>
      <w:proofErr w:type="spellEnd"/>
      <w:r>
        <w:rPr>
          <w:rFonts w:asciiTheme="minorHAnsi" w:hAnsiTheme="minorHAnsi" w:cs="Arial"/>
          <w:sz w:val="22"/>
          <w:szCs w:val="22"/>
        </w:rPr>
        <w:t xml:space="preserve"> from Homeland security </w:t>
      </w:r>
    </w:p>
    <w:p w:rsidR="00D3766C" w:rsidRPr="00CF3F6E" w:rsidRDefault="00A5756E" w:rsidP="00D3766C">
      <w:pPr>
        <w:numPr>
          <w:ilvl w:val="0"/>
          <w:numId w:val="1"/>
        </w:numPr>
        <w:spacing w:before="60" w:after="60"/>
        <w:jc w:val="both"/>
        <w:rPr>
          <w:rFonts w:asciiTheme="minorHAnsi" w:hAnsiTheme="minorHAnsi" w:cs="Arial"/>
          <w:b/>
          <w:sz w:val="22"/>
          <w:szCs w:val="22"/>
        </w:rPr>
      </w:pPr>
      <w:r w:rsidRPr="00CF3F6E">
        <w:rPr>
          <w:rFonts w:asciiTheme="minorHAnsi" w:hAnsiTheme="minorHAnsi" w:cs="Arial"/>
          <w:b/>
          <w:sz w:val="22"/>
          <w:szCs w:val="22"/>
        </w:rPr>
        <w:t>Federal Bureau of Investigations (FBI) –</w:t>
      </w:r>
      <w:r w:rsidR="00735661" w:rsidRPr="00CF3F6E">
        <w:rPr>
          <w:rFonts w:asciiTheme="minorHAnsi" w:hAnsiTheme="minorHAnsi" w:cs="Arial"/>
          <w:b/>
          <w:sz w:val="22"/>
          <w:szCs w:val="22"/>
        </w:rPr>
        <w:t xml:space="preserve"> (</w:t>
      </w:r>
      <w:r w:rsidR="000447ED" w:rsidRPr="00CF3F6E">
        <w:rPr>
          <w:rFonts w:asciiTheme="minorHAnsi" w:hAnsiTheme="minorHAnsi" w:cs="Arial"/>
          <w:b/>
          <w:sz w:val="22"/>
          <w:szCs w:val="22"/>
        </w:rPr>
        <w:t>310</w:t>
      </w:r>
      <w:r w:rsidR="00735661" w:rsidRPr="00CF3F6E">
        <w:rPr>
          <w:rFonts w:asciiTheme="minorHAnsi" w:hAnsiTheme="minorHAnsi" w:cs="Arial"/>
          <w:b/>
          <w:sz w:val="22"/>
          <w:szCs w:val="22"/>
        </w:rPr>
        <w:t xml:space="preserve">) </w:t>
      </w:r>
      <w:r w:rsidR="000447ED" w:rsidRPr="00CF3F6E">
        <w:rPr>
          <w:rFonts w:asciiTheme="minorHAnsi" w:hAnsiTheme="minorHAnsi" w:cs="Arial"/>
          <w:b/>
          <w:sz w:val="22"/>
          <w:szCs w:val="22"/>
        </w:rPr>
        <w:t>477-6565</w:t>
      </w:r>
    </w:p>
    <w:p w:rsidR="00D3766C" w:rsidRPr="00CF3F6E" w:rsidRDefault="00D3766C" w:rsidP="007B2A52">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lastRenderedPageBreak/>
        <w:t xml:space="preserve">FBI will assist Law Enforcement through </w:t>
      </w:r>
      <w:r w:rsidR="00A5756E" w:rsidRPr="00CF3F6E">
        <w:rPr>
          <w:rFonts w:asciiTheme="minorHAnsi" w:hAnsiTheme="minorHAnsi" w:cs="Arial"/>
          <w:sz w:val="22"/>
          <w:szCs w:val="22"/>
        </w:rPr>
        <w:t>the use of two national initiatives</w:t>
      </w:r>
      <w:r w:rsidRPr="00CF3F6E">
        <w:rPr>
          <w:rFonts w:asciiTheme="minorHAnsi" w:hAnsiTheme="minorHAnsi" w:cs="Arial"/>
          <w:sz w:val="22"/>
          <w:szCs w:val="22"/>
        </w:rPr>
        <w:t xml:space="preserve"> as</w:t>
      </w:r>
      <w:r w:rsidR="00A5756E" w:rsidRPr="00CF3F6E">
        <w:rPr>
          <w:rFonts w:asciiTheme="minorHAnsi" w:hAnsiTheme="minorHAnsi" w:cs="Arial"/>
          <w:sz w:val="22"/>
          <w:szCs w:val="22"/>
        </w:rPr>
        <w:t xml:space="preserve"> the FBI investigates crimes against children and civil rights violations involving the alleged human trafficking of adult and minor individuals.  </w:t>
      </w:r>
    </w:p>
    <w:p w:rsidR="00D3766C" w:rsidRPr="00CF3F6E" w:rsidRDefault="00A5756E" w:rsidP="007B2A52">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t xml:space="preserve">These federal investigations may involve U.S. Citizens or individuals from other countries, including person(s) who are undocumented.  </w:t>
      </w:r>
    </w:p>
    <w:p w:rsidR="00D3766C" w:rsidRPr="00CF3F6E" w:rsidRDefault="00D3766C" w:rsidP="007B2A52">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t>T</w:t>
      </w:r>
      <w:r w:rsidR="00A5756E" w:rsidRPr="00CF3F6E">
        <w:rPr>
          <w:rFonts w:asciiTheme="minorHAnsi" w:hAnsiTheme="minorHAnsi" w:cs="Arial"/>
          <w:sz w:val="22"/>
          <w:szCs w:val="22"/>
        </w:rPr>
        <w:t xml:space="preserve">hrough its Child Exploitation Task Force and collaborative partnerships with local Law Enforcement assist ‘locally led’ efforts to investigate human trafficking, criminal activity of pimps and traffickers for the recovery of child victims.  </w:t>
      </w:r>
    </w:p>
    <w:p w:rsidR="00D3766C" w:rsidRPr="00CF3F6E" w:rsidRDefault="00A5756E" w:rsidP="007B2A52">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t xml:space="preserve">The FBI’s Victim Assistance Program works with federal and local law enforcement, Child Protective Services and other local government and non-profit agencies to assist identified victims of trafficking with a multitude of services including, but not limited to; crisis intervention, specialized referrals, and legal or immigration remedies (as appropriate).  </w:t>
      </w:r>
    </w:p>
    <w:p w:rsidR="00D3766C" w:rsidRPr="00CF3F6E" w:rsidRDefault="00A5756E" w:rsidP="007B2A52">
      <w:pPr>
        <w:pStyle w:val="ListParagraph"/>
        <w:numPr>
          <w:ilvl w:val="1"/>
          <w:numId w:val="1"/>
        </w:numPr>
        <w:spacing w:before="60" w:after="360"/>
        <w:ind w:left="1440"/>
        <w:contextualSpacing w:val="0"/>
        <w:jc w:val="both"/>
        <w:rPr>
          <w:rFonts w:asciiTheme="minorHAnsi" w:hAnsiTheme="minorHAnsi" w:cs="Arial"/>
          <w:sz w:val="22"/>
          <w:szCs w:val="22"/>
        </w:rPr>
      </w:pPr>
      <w:r w:rsidRPr="00CF3F6E">
        <w:rPr>
          <w:rFonts w:asciiTheme="minorHAnsi" w:hAnsiTheme="minorHAnsi" w:cs="Arial"/>
          <w:sz w:val="22"/>
          <w:szCs w:val="22"/>
        </w:rPr>
        <w:t>Cases investigated by the FBI may be referred to the U.S. Attorney’s Office for federal prosecution or to the local District Attorney for state prosecution.</w:t>
      </w:r>
    </w:p>
    <w:p w:rsidR="00D3766C" w:rsidRPr="00CF3F6E" w:rsidRDefault="00A5756E" w:rsidP="00D3766C">
      <w:pPr>
        <w:numPr>
          <w:ilvl w:val="0"/>
          <w:numId w:val="8"/>
        </w:numPr>
        <w:spacing w:before="60" w:after="60"/>
        <w:jc w:val="both"/>
        <w:rPr>
          <w:rFonts w:asciiTheme="minorHAnsi" w:hAnsiTheme="minorHAnsi" w:cs="Arial"/>
          <w:b/>
          <w:sz w:val="22"/>
          <w:szCs w:val="22"/>
        </w:rPr>
      </w:pPr>
      <w:r w:rsidRPr="00CF3F6E">
        <w:rPr>
          <w:rFonts w:asciiTheme="minorHAnsi" w:hAnsiTheme="minorHAnsi" w:cs="Arial"/>
          <w:b/>
          <w:sz w:val="22"/>
          <w:szCs w:val="22"/>
        </w:rPr>
        <w:t xml:space="preserve">County District Attorney’s Office – </w:t>
      </w:r>
      <w:r w:rsidR="00735661" w:rsidRPr="00CF3F6E">
        <w:rPr>
          <w:rFonts w:asciiTheme="minorHAnsi" w:hAnsiTheme="minorHAnsi" w:cs="Arial"/>
          <w:b/>
          <w:sz w:val="22"/>
          <w:szCs w:val="22"/>
        </w:rPr>
        <w:t xml:space="preserve">(805) 781-5800 </w:t>
      </w:r>
    </w:p>
    <w:p w:rsidR="00D3766C" w:rsidRPr="00CF3F6E" w:rsidRDefault="00A5756E" w:rsidP="007B2A52">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t xml:space="preserve">Designated by the San Luis Obispo County Board of Supervisors as the implementing agency for the County’s Victim/Witness Assistance Program and receives grant funds from the State Office of Emergency Services (OES) to administer this program. </w:t>
      </w:r>
    </w:p>
    <w:p w:rsidR="00D3766C" w:rsidRPr="00CF3F6E" w:rsidRDefault="00A5756E" w:rsidP="007B2A52">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t xml:space="preserve">The District Attorney’s Victim/Witness Center will provide initial crisis intervention, advocacy, direct counseling, referrals and related victim services for human trafficking victims. </w:t>
      </w:r>
    </w:p>
    <w:p w:rsidR="00D3766C" w:rsidRPr="00CF3F6E" w:rsidRDefault="00A5756E" w:rsidP="007B2A52">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t xml:space="preserve">They will work with cooperating agencies and Mandated Reporters to ensure that appropriate referrals for services are directed to the responsible agency. </w:t>
      </w:r>
    </w:p>
    <w:p w:rsidR="00D3766C" w:rsidRPr="00CF3F6E" w:rsidRDefault="00A5756E" w:rsidP="007B2A52">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t xml:space="preserve">They will conduct outreach programs to help identify victims and improve awareness of human trafficking. </w:t>
      </w:r>
    </w:p>
    <w:p w:rsidR="00D3766C" w:rsidRPr="00CF3F6E" w:rsidRDefault="00A5756E" w:rsidP="007B2A52">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t xml:space="preserve">Victim/Witness will assist all eligible victims with applications to the State Victim Compensation Program (VCP). </w:t>
      </w:r>
    </w:p>
    <w:p w:rsidR="00D3766C" w:rsidRPr="00CF3F6E" w:rsidRDefault="00A5756E" w:rsidP="007B2A52">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t xml:space="preserve">The District Attorney’s Child Abuse Interview Specialist (CAIT personnel) will coordinate with Victim/Witness to provide support to parents and families as outlined in the CAIT protocol. </w:t>
      </w:r>
    </w:p>
    <w:p w:rsidR="00D3766C" w:rsidRPr="00CF3F6E" w:rsidRDefault="00A5756E" w:rsidP="007B2A52">
      <w:pPr>
        <w:pStyle w:val="ListParagraph"/>
        <w:numPr>
          <w:ilvl w:val="1"/>
          <w:numId w:val="1"/>
        </w:numPr>
        <w:spacing w:before="60" w:after="60"/>
        <w:ind w:left="1440"/>
        <w:contextualSpacing w:val="0"/>
        <w:jc w:val="both"/>
        <w:rPr>
          <w:rFonts w:asciiTheme="minorHAnsi" w:hAnsiTheme="minorHAnsi" w:cs="Arial"/>
          <w:sz w:val="22"/>
          <w:szCs w:val="22"/>
        </w:rPr>
      </w:pPr>
      <w:r w:rsidRPr="00CF3F6E">
        <w:rPr>
          <w:rFonts w:asciiTheme="minorHAnsi" w:hAnsiTheme="minorHAnsi" w:cs="Arial"/>
          <w:sz w:val="22"/>
          <w:szCs w:val="22"/>
        </w:rPr>
        <w:t xml:space="preserve">Victim/Witness will coordinate with local women’s shelters to provide safety and advocacy. </w:t>
      </w:r>
    </w:p>
    <w:p w:rsidR="00A5756E" w:rsidRPr="00CF3F6E" w:rsidRDefault="00A5756E" w:rsidP="007B2A52">
      <w:pPr>
        <w:pStyle w:val="ListParagraph"/>
        <w:numPr>
          <w:ilvl w:val="1"/>
          <w:numId w:val="1"/>
        </w:numPr>
        <w:spacing w:before="60" w:after="360"/>
        <w:ind w:left="1440"/>
        <w:contextualSpacing w:val="0"/>
        <w:jc w:val="both"/>
        <w:rPr>
          <w:rFonts w:asciiTheme="minorHAnsi" w:hAnsiTheme="minorHAnsi" w:cs="Arial"/>
          <w:sz w:val="22"/>
          <w:szCs w:val="22"/>
        </w:rPr>
      </w:pPr>
      <w:r w:rsidRPr="00CF3F6E">
        <w:rPr>
          <w:rFonts w:asciiTheme="minorHAnsi" w:hAnsiTheme="minorHAnsi" w:cs="Arial"/>
          <w:sz w:val="22"/>
          <w:szCs w:val="22"/>
        </w:rPr>
        <w:t>Victim/Witness will assist in informing human trafficking crime victims and witness of their statutory rights and how to exercise those rights.</w:t>
      </w:r>
    </w:p>
    <w:p w:rsidR="00C107D2" w:rsidRPr="00CF3F6E" w:rsidRDefault="00C107D2" w:rsidP="007137E0">
      <w:pPr>
        <w:pStyle w:val="Heading2"/>
        <w:spacing w:before="240" w:after="240"/>
        <w:rPr>
          <w:rFonts w:asciiTheme="minorHAnsi" w:hAnsiTheme="minorHAnsi"/>
        </w:rPr>
      </w:pPr>
      <w:bookmarkStart w:id="28" w:name="_Toc410640555"/>
      <w:r w:rsidRPr="00CF3F6E">
        <w:rPr>
          <w:rFonts w:asciiTheme="minorHAnsi" w:hAnsiTheme="minorHAnsi"/>
        </w:rPr>
        <w:t>Data and Coordination</w:t>
      </w:r>
      <w:bookmarkEnd w:id="28"/>
    </w:p>
    <w:p w:rsidR="00F55F0F" w:rsidRPr="00CF3F6E" w:rsidRDefault="00C107D2" w:rsidP="00F55F0F">
      <w:pPr>
        <w:pStyle w:val="Heading3"/>
        <w:spacing w:before="120" w:after="120"/>
        <w:rPr>
          <w:rFonts w:asciiTheme="minorHAnsi" w:hAnsiTheme="minorHAnsi"/>
        </w:rPr>
      </w:pPr>
      <w:bookmarkStart w:id="29" w:name="_Toc410640556"/>
      <w:r w:rsidRPr="00CF3F6E">
        <w:rPr>
          <w:rFonts w:asciiTheme="minorHAnsi" w:hAnsiTheme="minorHAnsi"/>
        </w:rPr>
        <w:t>Data Collection</w:t>
      </w:r>
      <w:bookmarkEnd w:id="29"/>
    </w:p>
    <w:p w:rsidR="00F55F0F" w:rsidRPr="00CF3F6E" w:rsidRDefault="00F55F0F" w:rsidP="008F298B">
      <w:pPr>
        <w:spacing w:before="120" w:after="120"/>
        <w:jc w:val="both"/>
        <w:rPr>
          <w:rFonts w:asciiTheme="minorHAnsi" w:hAnsiTheme="minorHAnsi" w:cs="Arial"/>
          <w:color w:val="333333"/>
          <w:sz w:val="22"/>
          <w:szCs w:val="22"/>
        </w:rPr>
      </w:pPr>
      <w:r w:rsidRPr="00CF3F6E">
        <w:rPr>
          <w:rFonts w:asciiTheme="minorHAnsi" w:hAnsiTheme="minorHAnsi" w:cs="Arial"/>
          <w:color w:val="333333"/>
          <w:sz w:val="22"/>
          <w:szCs w:val="22"/>
        </w:rPr>
        <w:t xml:space="preserve">Protocols and strategies will be utilized to coordinate, </w:t>
      </w:r>
      <w:r w:rsidR="00FF6EC9" w:rsidRPr="00CF3F6E">
        <w:rPr>
          <w:rFonts w:asciiTheme="minorHAnsi" w:hAnsiTheme="minorHAnsi" w:cs="Arial"/>
          <w:color w:val="333333"/>
          <w:sz w:val="22"/>
          <w:szCs w:val="22"/>
        </w:rPr>
        <w:t>collect,</w:t>
      </w:r>
      <w:r w:rsidRPr="00CF3F6E">
        <w:rPr>
          <w:rFonts w:asciiTheme="minorHAnsi" w:hAnsiTheme="minorHAnsi" w:cs="Arial"/>
          <w:color w:val="333333"/>
          <w:sz w:val="22"/>
          <w:szCs w:val="22"/>
        </w:rPr>
        <w:t xml:space="preserve"> and share data across systems</w:t>
      </w:r>
      <w:r w:rsidR="00FF6EC9" w:rsidRPr="00CF3F6E">
        <w:rPr>
          <w:rFonts w:asciiTheme="minorHAnsi" w:hAnsiTheme="minorHAnsi" w:cs="Arial"/>
          <w:color w:val="333333"/>
          <w:sz w:val="22"/>
          <w:szCs w:val="22"/>
        </w:rPr>
        <w:t xml:space="preserve">.  </w:t>
      </w:r>
      <w:r w:rsidRPr="00CF3F6E">
        <w:rPr>
          <w:rFonts w:asciiTheme="minorHAnsi" w:hAnsiTheme="minorHAnsi" w:cs="Arial"/>
          <w:color w:val="333333"/>
          <w:sz w:val="22"/>
          <w:szCs w:val="22"/>
        </w:rPr>
        <w:t>This will be done to better understand the scope of work</w:t>
      </w:r>
      <w:r w:rsidR="00FF6EC9" w:rsidRPr="00CF3F6E">
        <w:rPr>
          <w:rFonts w:asciiTheme="minorHAnsi" w:hAnsiTheme="minorHAnsi" w:cs="Arial"/>
          <w:color w:val="333333"/>
          <w:sz w:val="22"/>
          <w:szCs w:val="22"/>
        </w:rPr>
        <w:t xml:space="preserve"> between agencies, id</w:t>
      </w:r>
      <w:r w:rsidR="002B7AC0" w:rsidRPr="00CF3F6E">
        <w:rPr>
          <w:rFonts w:asciiTheme="minorHAnsi" w:hAnsiTheme="minorHAnsi" w:cs="Arial"/>
          <w:color w:val="333333"/>
          <w:sz w:val="22"/>
          <w:szCs w:val="22"/>
        </w:rPr>
        <w:t xml:space="preserve">entify issues within the system and </w:t>
      </w:r>
      <w:r w:rsidR="00FF6EC9" w:rsidRPr="00CF3F6E">
        <w:rPr>
          <w:rFonts w:asciiTheme="minorHAnsi" w:hAnsiTheme="minorHAnsi" w:cs="Arial"/>
          <w:color w:val="333333"/>
          <w:sz w:val="22"/>
          <w:szCs w:val="22"/>
        </w:rPr>
        <w:t xml:space="preserve">process, </w:t>
      </w:r>
      <w:r w:rsidR="002B7AC0" w:rsidRPr="00CF3F6E">
        <w:rPr>
          <w:rFonts w:asciiTheme="minorHAnsi" w:hAnsiTheme="minorHAnsi" w:cs="Arial"/>
          <w:color w:val="333333"/>
          <w:sz w:val="22"/>
          <w:szCs w:val="22"/>
        </w:rPr>
        <w:t>track</w:t>
      </w:r>
      <w:r w:rsidR="00FF6EC9" w:rsidRPr="00CF3F6E">
        <w:rPr>
          <w:rFonts w:asciiTheme="minorHAnsi" w:hAnsiTheme="minorHAnsi" w:cs="Arial"/>
          <w:color w:val="333333"/>
          <w:sz w:val="22"/>
          <w:szCs w:val="22"/>
        </w:rPr>
        <w:t xml:space="preserve"> youth who have been sexually exploite</w:t>
      </w:r>
      <w:r w:rsidR="00BE0002" w:rsidRPr="00CF3F6E">
        <w:rPr>
          <w:rFonts w:asciiTheme="minorHAnsi" w:hAnsiTheme="minorHAnsi" w:cs="Arial"/>
          <w:color w:val="333333"/>
          <w:sz w:val="22"/>
          <w:szCs w:val="22"/>
        </w:rPr>
        <w:t xml:space="preserve">d, and document </w:t>
      </w:r>
      <w:r w:rsidR="002B7AC0" w:rsidRPr="00CF3F6E">
        <w:rPr>
          <w:rFonts w:asciiTheme="minorHAnsi" w:hAnsiTheme="minorHAnsi" w:cs="Arial"/>
          <w:color w:val="333333"/>
          <w:sz w:val="22"/>
          <w:szCs w:val="22"/>
        </w:rPr>
        <w:t xml:space="preserve">which </w:t>
      </w:r>
      <w:r w:rsidR="00BE0002" w:rsidRPr="00CF3F6E">
        <w:rPr>
          <w:rFonts w:asciiTheme="minorHAnsi" w:hAnsiTheme="minorHAnsi" w:cs="Arial"/>
          <w:color w:val="333333"/>
          <w:sz w:val="22"/>
          <w:szCs w:val="22"/>
        </w:rPr>
        <w:t xml:space="preserve">resources </w:t>
      </w:r>
      <w:r w:rsidR="002B7AC0" w:rsidRPr="00CF3F6E">
        <w:rPr>
          <w:rFonts w:asciiTheme="minorHAnsi" w:hAnsiTheme="minorHAnsi" w:cs="Arial"/>
          <w:color w:val="333333"/>
          <w:sz w:val="22"/>
          <w:szCs w:val="22"/>
        </w:rPr>
        <w:t>are being used</w:t>
      </w:r>
      <w:r w:rsidR="00BE0002" w:rsidRPr="00CF3F6E">
        <w:rPr>
          <w:rFonts w:asciiTheme="minorHAnsi" w:hAnsiTheme="minorHAnsi" w:cs="Arial"/>
          <w:color w:val="333333"/>
          <w:sz w:val="22"/>
          <w:szCs w:val="22"/>
        </w:rPr>
        <w:t>.</w:t>
      </w:r>
    </w:p>
    <w:p w:rsidR="00122472" w:rsidRPr="00CF3F6E" w:rsidRDefault="00C107D2" w:rsidP="00122472">
      <w:pPr>
        <w:spacing w:before="120" w:after="120"/>
        <w:jc w:val="both"/>
        <w:rPr>
          <w:rFonts w:asciiTheme="minorHAnsi" w:hAnsiTheme="minorHAnsi" w:cs="Arial"/>
          <w:color w:val="333333"/>
          <w:sz w:val="22"/>
          <w:szCs w:val="22"/>
        </w:rPr>
      </w:pPr>
      <w:r w:rsidRPr="00CF3F6E">
        <w:rPr>
          <w:rFonts w:asciiTheme="minorHAnsi" w:hAnsiTheme="minorHAnsi" w:cs="Arial"/>
          <w:color w:val="333333"/>
          <w:sz w:val="22"/>
          <w:szCs w:val="22"/>
        </w:rPr>
        <w:lastRenderedPageBreak/>
        <w:t xml:space="preserve">Each agency will be responsible for collecting and maintaining a data system that tracks the following: Number of youth screened, </w:t>
      </w:r>
      <w:r w:rsidR="00663AEB" w:rsidRPr="00CF3F6E">
        <w:rPr>
          <w:rFonts w:asciiTheme="minorHAnsi" w:hAnsiTheme="minorHAnsi" w:cs="Arial"/>
          <w:color w:val="333333"/>
          <w:sz w:val="22"/>
          <w:szCs w:val="22"/>
        </w:rPr>
        <w:t>age</w:t>
      </w:r>
      <w:r w:rsidR="00352067" w:rsidRPr="00CF3F6E">
        <w:rPr>
          <w:rFonts w:asciiTheme="minorHAnsi" w:hAnsiTheme="minorHAnsi" w:cs="Arial"/>
          <w:color w:val="333333"/>
          <w:sz w:val="22"/>
          <w:szCs w:val="22"/>
        </w:rPr>
        <w:t>,</w:t>
      </w:r>
      <w:r w:rsidR="00663AEB" w:rsidRPr="00CF3F6E">
        <w:rPr>
          <w:rFonts w:asciiTheme="minorHAnsi" w:hAnsiTheme="minorHAnsi" w:cs="Arial"/>
          <w:color w:val="333333"/>
          <w:sz w:val="22"/>
          <w:szCs w:val="22"/>
        </w:rPr>
        <w:t xml:space="preserve"> gender, </w:t>
      </w:r>
      <w:r w:rsidRPr="00CF3F6E">
        <w:rPr>
          <w:rFonts w:asciiTheme="minorHAnsi" w:hAnsiTheme="minorHAnsi" w:cs="Arial"/>
          <w:color w:val="333333"/>
          <w:sz w:val="22"/>
          <w:szCs w:val="22"/>
        </w:rPr>
        <w:t>risk level assessed, services provided</w:t>
      </w:r>
      <w:r w:rsidR="008A24FC" w:rsidRPr="00CF3F6E">
        <w:rPr>
          <w:rFonts w:asciiTheme="minorHAnsi" w:hAnsiTheme="minorHAnsi" w:cs="Arial"/>
          <w:color w:val="333333"/>
          <w:sz w:val="22"/>
          <w:szCs w:val="22"/>
        </w:rPr>
        <w:t>, name of agencies youth is referred to,</w:t>
      </w:r>
      <w:r w:rsidRPr="00CF3F6E">
        <w:rPr>
          <w:rFonts w:asciiTheme="minorHAnsi" w:hAnsiTheme="minorHAnsi" w:cs="Arial"/>
          <w:color w:val="333333"/>
          <w:sz w:val="22"/>
          <w:szCs w:val="22"/>
        </w:rPr>
        <w:t xml:space="preserve"> </w:t>
      </w:r>
      <w:r w:rsidR="00352067" w:rsidRPr="00CF3F6E">
        <w:rPr>
          <w:rFonts w:asciiTheme="minorHAnsi" w:hAnsiTheme="minorHAnsi" w:cs="Arial"/>
          <w:color w:val="333333"/>
          <w:sz w:val="22"/>
          <w:szCs w:val="22"/>
        </w:rPr>
        <w:t xml:space="preserve">if </w:t>
      </w:r>
      <w:r w:rsidRPr="00CF3F6E">
        <w:rPr>
          <w:rFonts w:asciiTheme="minorHAnsi" w:hAnsiTheme="minorHAnsi" w:cs="Arial"/>
          <w:color w:val="333333"/>
          <w:sz w:val="22"/>
          <w:szCs w:val="22"/>
        </w:rPr>
        <w:t>youth</w:t>
      </w:r>
      <w:r w:rsidR="00352067" w:rsidRPr="00CF3F6E">
        <w:rPr>
          <w:rFonts w:asciiTheme="minorHAnsi" w:hAnsiTheme="minorHAnsi" w:cs="Arial"/>
          <w:color w:val="333333"/>
          <w:sz w:val="22"/>
          <w:szCs w:val="22"/>
        </w:rPr>
        <w:t xml:space="preserve"> </w:t>
      </w:r>
      <w:r w:rsidR="008A24FC" w:rsidRPr="00CF3F6E">
        <w:rPr>
          <w:rFonts w:asciiTheme="minorHAnsi" w:hAnsiTheme="minorHAnsi" w:cs="Arial"/>
          <w:color w:val="333333"/>
          <w:sz w:val="22"/>
          <w:szCs w:val="22"/>
        </w:rPr>
        <w:t>i</w:t>
      </w:r>
      <w:r w:rsidR="00352067" w:rsidRPr="00CF3F6E">
        <w:rPr>
          <w:rFonts w:asciiTheme="minorHAnsi" w:hAnsiTheme="minorHAnsi" w:cs="Arial"/>
          <w:color w:val="333333"/>
          <w:sz w:val="22"/>
          <w:szCs w:val="22"/>
        </w:rPr>
        <w:t xml:space="preserve">s </w:t>
      </w:r>
      <w:r w:rsidRPr="00CF3F6E">
        <w:rPr>
          <w:rFonts w:asciiTheme="minorHAnsi" w:hAnsiTheme="minorHAnsi" w:cs="Arial"/>
          <w:color w:val="333333"/>
          <w:sz w:val="22"/>
          <w:szCs w:val="22"/>
        </w:rPr>
        <w:t xml:space="preserve">identified as being </w:t>
      </w:r>
      <w:r w:rsidR="00352067" w:rsidRPr="00CF3F6E">
        <w:rPr>
          <w:rFonts w:asciiTheme="minorHAnsi" w:hAnsiTheme="minorHAnsi" w:cs="Arial"/>
          <w:color w:val="333333"/>
          <w:sz w:val="22"/>
          <w:szCs w:val="22"/>
        </w:rPr>
        <w:t xml:space="preserve">a </w:t>
      </w:r>
      <w:r w:rsidR="008A24FC" w:rsidRPr="00CF3F6E">
        <w:rPr>
          <w:rFonts w:asciiTheme="minorHAnsi" w:hAnsiTheme="minorHAnsi" w:cs="Arial"/>
          <w:color w:val="333333"/>
          <w:sz w:val="22"/>
          <w:szCs w:val="22"/>
        </w:rPr>
        <w:t>CSEC</w:t>
      </w:r>
      <w:r w:rsidRPr="00CF3F6E">
        <w:rPr>
          <w:rFonts w:asciiTheme="minorHAnsi" w:hAnsiTheme="minorHAnsi" w:cs="Arial"/>
          <w:color w:val="333333"/>
          <w:sz w:val="22"/>
          <w:szCs w:val="22"/>
        </w:rPr>
        <w:t xml:space="preserve"> victim</w:t>
      </w:r>
      <w:r w:rsidR="00352067" w:rsidRPr="00CF3F6E">
        <w:rPr>
          <w:rFonts w:asciiTheme="minorHAnsi" w:hAnsiTheme="minorHAnsi" w:cs="Arial"/>
          <w:color w:val="333333"/>
          <w:sz w:val="22"/>
          <w:szCs w:val="22"/>
        </w:rPr>
        <w:t xml:space="preserve">, and if a SCAR </w:t>
      </w:r>
      <w:r w:rsidR="008A24FC" w:rsidRPr="00CF3F6E">
        <w:rPr>
          <w:rFonts w:asciiTheme="minorHAnsi" w:hAnsiTheme="minorHAnsi" w:cs="Arial"/>
          <w:color w:val="333333"/>
          <w:sz w:val="22"/>
          <w:szCs w:val="22"/>
        </w:rPr>
        <w:t>i</w:t>
      </w:r>
      <w:r w:rsidR="00352067" w:rsidRPr="00CF3F6E">
        <w:rPr>
          <w:rFonts w:asciiTheme="minorHAnsi" w:hAnsiTheme="minorHAnsi" w:cs="Arial"/>
          <w:color w:val="333333"/>
          <w:sz w:val="22"/>
          <w:szCs w:val="22"/>
        </w:rPr>
        <w:t>s made to Child Welfare Services</w:t>
      </w:r>
      <w:r w:rsidRPr="00CF3F6E">
        <w:rPr>
          <w:rFonts w:asciiTheme="minorHAnsi" w:hAnsiTheme="minorHAnsi" w:cs="Arial"/>
          <w:color w:val="333333"/>
          <w:sz w:val="22"/>
          <w:szCs w:val="22"/>
        </w:rPr>
        <w:t xml:space="preserve">.  This data will be submitted to and housed by </w:t>
      </w:r>
      <w:r w:rsidR="00663AEB" w:rsidRPr="00CF3F6E">
        <w:rPr>
          <w:rFonts w:asciiTheme="minorHAnsi" w:hAnsiTheme="minorHAnsi" w:cs="Arial"/>
          <w:color w:val="333333"/>
          <w:sz w:val="22"/>
          <w:szCs w:val="22"/>
        </w:rPr>
        <w:t xml:space="preserve">the </w:t>
      </w:r>
      <w:r w:rsidRPr="00CF3F6E">
        <w:rPr>
          <w:rFonts w:asciiTheme="minorHAnsi" w:hAnsiTheme="minorHAnsi" w:cs="Arial"/>
          <w:color w:val="333333"/>
          <w:sz w:val="22"/>
          <w:szCs w:val="22"/>
        </w:rPr>
        <w:t xml:space="preserve">Department of Social Services and will be available to all San Luis Obispo County CSEC Collaborative agencies. </w:t>
      </w:r>
      <w:r w:rsidR="00122472" w:rsidRPr="00CF3F6E">
        <w:rPr>
          <w:rFonts w:asciiTheme="minorHAnsi" w:hAnsiTheme="minorHAnsi" w:cs="Arial"/>
          <w:color w:val="333333"/>
          <w:sz w:val="22"/>
          <w:szCs w:val="22"/>
        </w:rPr>
        <w:t xml:space="preserve"> The youth’s name must be redacted by the agency submitting the Screening Tool due to confidentiality.  These items will be available to document on the front and back of the Screening Tool. </w:t>
      </w:r>
    </w:p>
    <w:p w:rsidR="00122472" w:rsidRPr="00CF3F6E" w:rsidRDefault="00122472" w:rsidP="00122472">
      <w:pPr>
        <w:spacing w:before="120" w:after="120"/>
        <w:jc w:val="both"/>
        <w:rPr>
          <w:rFonts w:asciiTheme="minorHAnsi" w:hAnsiTheme="minorHAnsi" w:cs="Arial"/>
          <w:color w:val="333333"/>
          <w:sz w:val="22"/>
          <w:szCs w:val="22"/>
        </w:rPr>
      </w:pPr>
      <w:r w:rsidRPr="00CF3F6E">
        <w:rPr>
          <w:rFonts w:asciiTheme="minorHAnsi" w:hAnsiTheme="minorHAnsi" w:cs="Arial"/>
          <w:color w:val="333333"/>
          <w:sz w:val="22"/>
          <w:szCs w:val="22"/>
        </w:rPr>
        <w:t>The redacted copy of the Screening Tool for Data Collection will</w:t>
      </w:r>
      <w:r w:rsidR="005B02D1" w:rsidRPr="00CF3F6E">
        <w:rPr>
          <w:rFonts w:asciiTheme="minorHAnsi" w:hAnsiTheme="minorHAnsi" w:cs="Arial"/>
          <w:color w:val="333333"/>
          <w:sz w:val="22"/>
          <w:szCs w:val="22"/>
        </w:rPr>
        <w:t xml:space="preserve"> be sent via fax or mail to:</w:t>
      </w:r>
    </w:p>
    <w:p w:rsidR="00A758D8" w:rsidRPr="00CF3F6E" w:rsidRDefault="00A758D8" w:rsidP="00BF2200">
      <w:pPr>
        <w:pStyle w:val="ListParagraph"/>
        <w:numPr>
          <w:ilvl w:val="0"/>
          <w:numId w:val="1"/>
        </w:numPr>
        <w:spacing w:before="120" w:after="120"/>
        <w:jc w:val="both"/>
        <w:rPr>
          <w:rFonts w:asciiTheme="minorHAnsi" w:hAnsiTheme="minorHAnsi" w:cs="Arial"/>
          <w:color w:val="333333"/>
          <w:sz w:val="22"/>
          <w:szCs w:val="22"/>
        </w:rPr>
      </w:pPr>
      <w:r w:rsidRPr="00CF3F6E">
        <w:rPr>
          <w:rFonts w:asciiTheme="minorHAnsi" w:hAnsiTheme="minorHAnsi" w:cs="Arial"/>
          <w:color w:val="333333"/>
          <w:sz w:val="22"/>
          <w:szCs w:val="22"/>
        </w:rPr>
        <w:t>Belinda Benassi, Program Manager in Child Welfare Services</w:t>
      </w:r>
    </w:p>
    <w:p w:rsidR="00F84017" w:rsidRPr="00CF3F6E" w:rsidRDefault="00F84017" w:rsidP="00F84017">
      <w:pPr>
        <w:pStyle w:val="ListParagraph"/>
        <w:keepNext/>
        <w:keepLines/>
        <w:spacing w:before="120" w:after="120"/>
        <w:ind w:left="1080"/>
        <w:jc w:val="both"/>
        <w:rPr>
          <w:rFonts w:asciiTheme="minorHAnsi" w:hAnsiTheme="minorHAnsi" w:cs="Arial"/>
          <w:color w:val="333333"/>
          <w:sz w:val="22"/>
          <w:szCs w:val="22"/>
          <w:lang w:val="es-MX"/>
        </w:rPr>
      </w:pPr>
      <w:r w:rsidRPr="00CF3F6E">
        <w:rPr>
          <w:rFonts w:asciiTheme="minorHAnsi" w:hAnsiTheme="minorHAnsi" w:cs="Arial"/>
          <w:color w:val="333333"/>
          <w:sz w:val="22"/>
          <w:szCs w:val="22"/>
          <w:lang w:val="es-MX"/>
        </w:rPr>
        <w:t>P.O. Box 8119., San Luis Obispo, CA 93401-8119</w:t>
      </w:r>
    </w:p>
    <w:p w:rsidR="00F84017" w:rsidRPr="00CF3F6E" w:rsidRDefault="00F84017" w:rsidP="00F84017">
      <w:pPr>
        <w:pStyle w:val="ListParagraph"/>
        <w:keepNext/>
        <w:keepLines/>
        <w:spacing w:before="120" w:after="120"/>
        <w:ind w:left="1080"/>
        <w:jc w:val="both"/>
        <w:rPr>
          <w:rFonts w:asciiTheme="minorHAnsi" w:hAnsiTheme="minorHAnsi" w:cs="Arial"/>
          <w:color w:val="333333"/>
          <w:sz w:val="22"/>
          <w:szCs w:val="22"/>
        </w:rPr>
      </w:pPr>
      <w:r w:rsidRPr="00CF3F6E">
        <w:rPr>
          <w:rFonts w:asciiTheme="minorHAnsi" w:hAnsiTheme="minorHAnsi" w:cs="Arial"/>
          <w:color w:val="333333"/>
          <w:sz w:val="22"/>
          <w:szCs w:val="22"/>
        </w:rPr>
        <w:t>Office number: (805) 781-1841</w:t>
      </w:r>
    </w:p>
    <w:p w:rsidR="00F84017" w:rsidRPr="00CF3F6E" w:rsidRDefault="00F84017" w:rsidP="00F84017">
      <w:pPr>
        <w:pStyle w:val="ListParagraph"/>
        <w:keepNext/>
        <w:keepLines/>
        <w:spacing w:before="120" w:after="120"/>
        <w:ind w:left="1080"/>
        <w:jc w:val="both"/>
        <w:rPr>
          <w:rFonts w:asciiTheme="minorHAnsi" w:hAnsiTheme="minorHAnsi" w:cs="Arial"/>
          <w:color w:val="333333"/>
          <w:sz w:val="22"/>
          <w:szCs w:val="22"/>
        </w:rPr>
      </w:pPr>
      <w:r w:rsidRPr="00CF3F6E">
        <w:rPr>
          <w:rFonts w:asciiTheme="minorHAnsi" w:hAnsiTheme="minorHAnsi" w:cs="Arial"/>
          <w:color w:val="333333"/>
          <w:sz w:val="22"/>
          <w:szCs w:val="22"/>
        </w:rPr>
        <w:t>Fax: (805) 781-1846</w:t>
      </w:r>
    </w:p>
    <w:p w:rsidR="00B32E79" w:rsidRPr="00CF3F6E" w:rsidRDefault="00A758D8" w:rsidP="00F84017">
      <w:pPr>
        <w:pStyle w:val="ListParagraph"/>
        <w:spacing w:before="120" w:after="120"/>
        <w:ind w:left="1080"/>
        <w:jc w:val="both"/>
        <w:rPr>
          <w:rFonts w:asciiTheme="minorHAnsi" w:hAnsiTheme="minorHAnsi" w:cs="Arial"/>
          <w:color w:val="333333"/>
          <w:sz w:val="22"/>
          <w:szCs w:val="22"/>
        </w:rPr>
      </w:pPr>
      <w:r w:rsidRPr="00CF3F6E">
        <w:rPr>
          <w:rFonts w:asciiTheme="minorHAnsi" w:hAnsiTheme="minorHAnsi" w:cs="Arial"/>
          <w:color w:val="333333"/>
          <w:sz w:val="22"/>
          <w:szCs w:val="22"/>
        </w:rPr>
        <w:t>(</w:t>
      </w:r>
      <w:hyperlink r:id="rId19" w:history="1">
        <w:r w:rsidRPr="00CF3F6E">
          <w:rPr>
            <w:rStyle w:val="Hyperlink"/>
            <w:rFonts w:asciiTheme="minorHAnsi" w:hAnsiTheme="minorHAnsi" w:cs="Arial"/>
            <w:sz w:val="22"/>
            <w:szCs w:val="22"/>
          </w:rPr>
          <w:t>bbenassi@co.slo.ca.us</w:t>
        </w:r>
      </w:hyperlink>
      <w:r w:rsidRPr="00CF3F6E">
        <w:rPr>
          <w:rFonts w:asciiTheme="minorHAnsi" w:hAnsiTheme="minorHAnsi" w:cs="Arial"/>
          <w:color w:val="333333"/>
          <w:sz w:val="22"/>
          <w:szCs w:val="22"/>
        </w:rPr>
        <w:t>)</w:t>
      </w:r>
    </w:p>
    <w:p w:rsidR="00B32E79" w:rsidRPr="00CF3F6E" w:rsidRDefault="00B32E79">
      <w:pPr>
        <w:rPr>
          <w:rFonts w:cs="Arial"/>
          <w:color w:val="333333"/>
          <w:sz w:val="22"/>
          <w:szCs w:val="22"/>
        </w:rPr>
      </w:pPr>
      <w:r w:rsidRPr="00CF3F6E">
        <w:rPr>
          <w:rFonts w:cs="Arial"/>
          <w:color w:val="333333"/>
          <w:sz w:val="22"/>
          <w:szCs w:val="22"/>
        </w:rPr>
        <w:br w:type="page"/>
      </w:r>
    </w:p>
    <w:p w:rsidR="00352067" w:rsidRPr="00CF3F6E" w:rsidRDefault="00B32E79" w:rsidP="005F217C">
      <w:pPr>
        <w:pStyle w:val="Heading2"/>
        <w:spacing w:before="240" w:after="240"/>
      </w:pPr>
      <w:bookmarkStart w:id="30" w:name="_Toc410640557"/>
      <w:r w:rsidRPr="00CF3F6E">
        <w:lastRenderedPageBreak/>
        <w:t>Appendix I</w:t>
      </w:r>
      <w:bookmarkEnd w:id="30"/>
    </w:p>
    <w:p w:rsidR="00B32E79" w:rsidRPr="00CF3F6E" w:rsidRDefault="00A62C4A" w:rsidP="00CB795F">
      <w:pPr>
        <w:pStyle w:val="Heading3"/>
        <w:spacing w:before="120" w:after="120"/>
        <w:jc w:val="center"/>
        <w:rPr>
          <w:u w:val="none"/>
        </w:rPr>
      </w:pPr>
      <w:bookmarkStart w:id="31" w:name="_Toc410640558"/>
      <w:r w:rsidRPr="00CF3F6E">
        <w:rPr>
          <w:u w:val="none"/>
        </w:rPr>
        <w:t>Family Resource Centers of San Luis Obispo County</w:t>
      </w:r>
      <w:bookmarkEnd w:id="31"/>
    </w:p>
    <w:tbl>
      <w:tblPr>
        <w:tblW w:w="9536" w:type="dxa"/>
        <w:jc w:val="center"/>
        <w:tblInd w:w="-7" w:type="dxa"/>
        <w:tblLayout w:type="fixed"/>
        <w:tblCellMar>
          <w:left w:w="0" w:type="dxa"/>
          <w:right w:w="0" w:type="dxa"/>
        </w:tblCellMar>
        <w:tblLook w:val="01E0"/>
      </w:tblPr>
      <w:tblGrid>
        <w:gridCol w:w="3654"/>
        <w:gridCol w:w="2954"/>
        <w:gridCol w:w="2928"/>
      </w:tblGrid>
      <w:tr w:rsidR="00A62C4A" w:rsidRPr="00CF3F6E" w:rsidTr="00777CAE">
        <w:trPr>
          <w:trHeight w:hRule="exact" w:val="262"/>
          <w:jc w:val="center"/>
        </w:trPr>
        <w:tc>
          <w:tcPr>
            <w:tcW w:w="3654" w:type="dxa"/>
            <w:tcBorders>
              <w:top w:val="single" w:sz="5" w:space="0" w:color="000000"/>
              <w:left w:val="nil"/>
              <w:bottom w:val="single" w:sz="5" w:space="0" w:color="000000"/>
              <w:right w:val="nil"/>
            </w:tcBorders>
            <w:shd w:val="clear" w:color="auto" w:fill="000000"/>
          </w:tcPr>
          <w:p w:rsidR="00A62C4A" w:rsidRPr="00CF3F6E" w:rsidRDefault="00A62C4A" w:rsidP="00777CAE">
            <w:pPr>
              <w:pStyle w:val="ListParagraph"/>
              <w:ind w:left="0"/>
              <w:contextualSpacing w:val="0"/>
              <w:rPr>
                <w:rFonts w:asciiTheme="minorHAnsi" w:hAnsiTheme="minorHAnsi" w:cs="Arial"/>
                <w:color w:val="FFFFFF" w:themeColor="background1"/>
                <w:sz w:val="20"/>
                <w:szCs w:val="20"/>
              </w:rPr>
            </w:pPr>
            <w:r w:rsidRPr="00CF3F6E">
              <w:rPr>
                <w:rFonts w:asciiTheme="minorHAnsi" w:hAnsiTheme="minorHAnsi" w:cs="Arial"/>
                <w:b/>
                <w:color w:val="FFFFFF" w:themeColor="background1"/>
                <w:sz w:val="20"/>
                <w:szCs w:val="20"/>
              </w:rPr>
              <w:t>Family Resource Center</w:t>
            </w:r>
          </w:p>
        </w:tc>
        <w:tc>
          <w:tcPr>
            <w:tcW w:w="2954" w:type="dxa"/>
            <w:tcBorders>
              <w:top w:val="single" w:sz="5" w:space="0" w:color="000000"/>
              <w:left w:val="nil"/>
              <w:bottom w:val="single" w:sz="5" w:space="0" w:color="000000"/>
              <w:right w:val="nil"/>
            </w:tcBorders>
            <w:shd w:val="clear" w:color="auto" w:fill="000000"/>
          </w:tcPr>
          <w:p w:rsidR="00A62C4A" w:rsidRPr="00CF3F6E" w:rsidRDefault="00A62C4A" w:rsidP="00777CAE">
            <w:pPr>
              <w:pStyle w:val="ListParagraph"/>
              <w:ind w:left="0"/>
              <w:rPr>
                <w:rFonts w:asciiTheme="minorHAnsi" w:hAnsiTheme="minorHAnsi" w:cs="Arial"/>
                <w:color w:val="FFFFFF" w:themeColor="background1"/>
                <w:sz w:val="20"/>
                <w:szCs w:val="20"/>
              </w:rPr>
            </w:pPr>
            <w:r w:rsidRPr="00CF3F6E">
              <w:rPr>
                <w:rFonts w:asciiTheme="minorHAnsi" w:hAnsiTheme="minorHAnsi" w:cs="Arial"/>
                <w:b/>
                <w:color w:val="FFFFFF" w:themeColor="background1"/>
                <w:sz w:val="20"/>
                <w:szCs w:val="20"/>
              </w:rPr>
              <w:t>Address/Phone/Email</w:t>
            </w:r>
          </w:p>
        </w:tc>
        <w:tc>
          <w:tcPr>
            <w:tcW w:w="2928" w:type="dxa"/>
            <w:tcBorders>
              <w:top w:val="single" w:sz="5" w:space="0" w:color="000000"/>
              <w:left w:val="nil"/>
              <w:bottom w:val="single" w:sz="5" w:space="0" w:color="000000"/>
              <w:right w:val="nil"/>
            </w:tcBorders>
            <w:shd w:val="clear" w:color="auto" w:fill="000000"/>
          </w:tcPr>
          <w:p w:rsidR="00A62C4A" w:rsidRPr="00CF3F6E" w:rsidRDefault="00A62C4A" w:rsidP="00777CAE">
            <w:pPr>
              <w:pStyle w:val="ListParagraph"/>
              <w:ind w:left="0"/>
              <w:rPr>
                <w:rFonts w:asciiTheme="minorHAnsi" w:hAnsiTheme="minorHAnsi" w:cs="Arial"/>
                <w:color w:val="FFFFFF" w:themeColor="background1"/>
                <w:sz w:val="20"/>
                <w:szCs w:val="20"/>
              </w:rPr>
            </w:pPr>
            <w:r w:rsidRPr="00CF3F6E">
              <w:rPr>
                <w:rFonts w:asciiTheme="minorHAnsi" w:hAnsiTheme="minorHAnsi" w:cs="Arial"/>
                <w:b/>
                <w:color w:val="FFFFFF" w:themeColor="background1"/>
                <w:sz w:val="20"/>
                <w:szCs w:val="20"/>
              </w:rPr>
              <w:t>Population Served</w:t>
            </w:r>
          </w:p>
        </w:tc>
      </w:tr>
      <w:tr w:rsidR="00A62C4A" w:rsidRPr="00CF3F6E" w:rsidTr="007D20EA">
        <w:trPr>
          <w:trHeight w:hRule="exact" w:val="714"/>
          <w:jc w:val="center"/>
        </w:trPr>
        <w:tc>
          <w:tcPr>
            <w:tcW w:w="3654" w:type="dxa"/>
            <w:tcBorders>
              <w:top w:val="single" w:sz="5" w:space="0" w:color="000000"/>
              <w:left w:val="nil"/>
              <w:bottom w:val="single" w:sz="5" w:space="0" w:color="000000"/>
              <w:right w:val="nil"/>
            </w:tcBorders>
          </w:tcPr>
          <w:p w:rsidR="00A62C4A" w:rsidRPr="00CF3F6E" w:rsidRDefault="00A62C4A" w:rsidP="00F33962">
            <w:pPr>
              <w:pStyle w:val="ListParagraph"/>
              <w:ind w:left="88"/>
              <w:contextualSpacing w:val="0"/>
              <w:jc w:val="both"/>
              <w:rPr>
                <w:rFonts w:asciiTheme="minorHAnsi" w:hAnsiTheme="minorHAnsi" w:cs="Arial"/>
                <w:color w:val="333333"/>
                <w:sz w:val="18"/>
                <w:szCs w:val="18"/>
              </w:rPr>
            </w:pPr>
            <w:r w:rsidRPr="00CF3F6E">
              <w:rPr>
                <w:rFonts w:asciiTheme="minorHAnsi" w:hAnsiTheme="minorHAnsi" w:cs="Arial"/>
                <w:b/>
                <w:color w:val="333333"/>
                <w:sz w:val="18"/>
                <w:szCs w:val="18"/>
              </w:rPr>
              <w:t>ALPHA Pregnancy &amp; Parenting Support</w:t>
            </w:r>
          </w:p>
        </w:tc>
        <w:tc>
          <w:tcPr>
            <w:tcW w:w="2954" w:type="dxa"/>
            <w:tcBorders>
              <w:top w:val="single" w:sz="5" w:space="0" w:color="000000"/>
              <w:left w:val="nil"/>
              <w:bottom w:val="single" w:sz="5" w:space="0" w:color="000000"/>
              <w:right w:val="nil"/>
            </w:tcBorders>
          </w:tcPr>
          <w:p w:rsidR="00A62C4A" w:rsidRPr="00CF3F6E" w:rsidRDefault="00A62C4A" w:rsidP="007D20EA">
            <w:pPr>
              <w:pStyle w:val="ListParagraph"/>
              <w:ind w:left="0"/>
              <w:contextualSpacing w:val="0"/>
              <w:jc w:val="both"/>
              <w:rPr>
                <w:rFonts w:asciiTheme="minorHAnsi" w:hAnsiTheme="minorHAnsi" w:cs="Arial"/>
                <w:color w:val="333333"/>
                <w:sz w:val="18"/>
                <w:szCs w:val="18"/>
                <w:lang w:val="es-MX"/>
              </w:rPr>
            </w:pPr>
            <w:r w:rsidRPr="00CF3F6E">
              <w:rPr>
                <w:rFonts w:asciiTheme="minorHAnsi" w:hAnsiTheme="minorHAnsi" w:cs="Arial"/>
                <w:color w:val="333333"/>
                <w:sz w:val="18"/>
                <w:szCs w:val="18"/>
                <w:lang w:val="es-MX"/>
              </w:rPr>
              <w:t xml:space="preserve">11549 Los Osos Valley </w:t>
            </w:r>
            <w:proofErr w:type="spellStart"/>
            <w:r w:rsidRPr="00CF3F6E">
              <w:rPr>
                <w:rFonts w:asciiTheme="minorHAnsi" w:hAnsiTheme="minorHAnsi" w:cs="Arial"/>
                <w:color w:val="333333"/>
                <w:sz w:val="18"/>
                <w:szCs w:val="18"/>
                <w:lang w:val="es-MX"/>
              </w:rPr>
              <w:t>Rd.</w:t>
            </w:r>
            <w:proofErr w:type="spellEnd"/>
            <w:r w:rsidRPr="00CF3F6E">
              <w:rPr>
                <w:rFonts w:asciiTheme="minorHAnsi" w:hAnsiTheme="minorHAnsi" w:cs="Arial"/>
                <w:color w:val="333333"/>
                <w:sz w:val="18"/>
                <w:szCs w:val="18"/>
                <w:lang w:val="es-MX"/>
              </w:rPr>
              <w:t>, Ste. 104</w:t>
            </w:r>
          </w:p>
          <w:p w:rsidR="00A62C4A" w:rsidRPr="00CF3F6E" w:rsidRDefault="00A62C4A" w:rsidP="007D20EA">
            <w:pPr>
              <w:pStyle w:val="ListParagraph"/>
              <w:ind w:left="0"/>
              <w:contextualSpacing w:val="0"/>
              <w:jc w:val="both"/>
              <w:rPr>
                <w:rFonts w:asciiTheme="minorHAnsi" w:hAnsiTheme="minorHAnsi" w:cs="Arial"/>
                <w:color w:val="333333"/>
                <w:sz w:val="18"/>
                <w:szCs w:val="18"/>
                <w:lang w:val="es-MX"/>
              </w:rPr>
            </w:pPr>
            <w:r w:rsidRPr="00CF3F6E">
              <w:rPr>
                <w:rFonts w:asciiTheme="minorHAnsi" w:hAnsiTheme="minorHAnsi" w:cs="Arial"/>
                <w:color w:val="333333"/>
                <w:sz w:val="18"/>
                <w:szCs w:val="18"/>
                <w:lang w:val="es-MX"/>
              </w:rPr>
              <w:t xml:space="preserve">San Luis Obispo, CA 93405 </w:t>
            </w:r>
          </w:p>
          <w:p w:rsidR="00A62C4A" w:rsidRPr="00CF3F6E" w:rsidRDefault="00A62C4A" w:rsidP="007D20EA">
            <w:pPr>
              <w:pStyle w:val="ListParagraph"/>
              <w:ind w:left="0"/>
              <w:contextualSpacing w:val="0"/>
              <w:jc w:val="both"/>
              <w:rPr>
                <w:rFonts w:asciiTheme="minorHAnsi" w:hAnsiTheme="minorHAnsi" w:cs="Arial"/>
                <w:color w:val="333333"/>
                <w:sz w:val="20"/>
                <w:szCs w:val="20"/>
              </w:rPr>
            </w:pPr>
            <w:r w:rsidRPr="00CF3F6E">
              <w:rPr>
                <w:rFonts w:asciiTheme="minorHAnsi" w:hAnsiTheme="minorHAnsi" w:cs="Arial"/>
                <w:color w:val="333333"/>
                <w:sz w:val="18"/>
                <w:szCs w:val="18"/>
              </w:rPr>
              <w:t>(805) 541-3367</w:t>
            </w:r>
          </w:p>
        </w:tc>
        <w:tc>
          <w:tcPr>
            <w:tcW w:w="2928" w:type="dxa"/>
            <w:tcBorders>
              <w:top w:val="single" w:sz="5" w:space="0" w:color="000000"/>
              <w:left w:val="nil"/>
              <w:bottom w:val="single" w:sz="5" w:space="0" w:color="000000"/>
              <w:right w:val="nil"/>
            </w:tcBorders>
          </w:tcPr>
          <w:p w:rsidR="00A62C4A" w:rsidRPr="00CF3F6E" w:rsidRDefault="00A62C4A" w:rsidP="007D20EA">
            <w:pPr>
              <w:pStyle w:val="ListParagraph"/>
              <w:ind w:left="0"/>
              <w:contextualSpacing w:val="0"/>
              <w:jc w:val="both"/>
              <w:rPr>
                <w:rFonts w:asciiTheme="minorHAnsi" w:hAnsiTheme="minorHAnsi" w:cs="Arial"/>
                <w:color w:val="333333"/>
                <w:sz w:val="18"/>
                <w:szCs w:val="18"/>
              </w:rPr>
            </w:pPr>
            <w:r w:rsidRPr="00CF3F6E">
              <w:rPr>
                <w:rFonts w:asciiTheme="minorHAnsi" w:hAnsiTheme="minorHAnsi" w:cs="Arial"/>
                <w:color w:val="333333"/>
                <w:sz w:val="18"/>
                <w:szCs w:val="18"/>
              </w:rPr>
              <w:t>Pregnant and parenting mothers and fathers, until child is age one</w:t>
            </w:r>
          </w:p>
        </w:tc>
      </w:tr>
      <w:tr w:rsidR="00A62C4A" w:rsidRPr="00CF3F6E" w:rsidTr="007D20EA">
        <w:trPr>
          <w:trHeight w:hRule="exact" w:val="2793"/>
          <w:jc w:val="center"/>
        </w:trPr>
        <w:tc>
          <w:tcPr>
            <w:tcW w:w="3654" w:type="dxa"/>
            <w:tcBorders>
              <w:top w:val="single" w:sz="5" w:space="0" w:color="000000"/>
              <w:left w:val="nil"/>
              <w:bottom w:val="single" w:sz="5" w:space="0" w:color="000000"/>
              <w:right w:val="nil"/>
            </w:tcBorders>
          </w:tcPr>
          <w:p w:rsidR="00A62C4A" w:rsidRPr="00CF3F6E" w:rsidRDefault="00A62C4A" w:rsidP="00F33962">
            <w:pPr>
              <w:pStyle w:val="ListParagraph"/>
              <w:ind w:left="88"/>
              <w:contextualSpacing w:val="0"/>
              <w:jc w:val="both"/>
              <w:rPr>
                <w:rFonts w:asciiTheme="minorHAnsi" w:hAnsiTheme="minorHAnsi" w:cs="Arial"/>
                <w:b/>
                <w:color w:val="333333"/>
                <w:sz w:val="18"/>
                <w:szCs w:val="18"/>
              </w:rPr>
            </w:pPr>
            <w:r w:rsidRPr="00CF3F6E">
              <w:rPr>
                <w:rFonts w:asciiTheme="minorHAnsi" w:hAnsiTheme="minorHAnsi" w:cs="Arial"/>
                <w:b/>
                <w:color w:val="333333"/>
                <w:sz w:val="18"/>
                <w:szCs w:val="18"/>
              </w:rPr>
              <w:t>Central Coast LINK</w:t>
            </w:r>
          </w:p>
          <w:p w:rsidR="00A62C4A" w:rsidRPr="00CF3F6E" w:rsidRDefault="00A62C4A" w:rsidP="00F33962">
            <w:pPr>
              <w:pStyle w:val="ListParagraph"/>
              <w:ind w:left="88"/>
              <w:contextualSpacing w:val="0"/>
              <w:jc w:val="both"/>
              <w:rPr>
                <w:rFonts w:asciiTheme="minorHAnsi" w:hAnsiTheme="minorHAnsi" w:cs="Arial"/>
                <w:b/>
                <w:color w:val="333333"/>
                <w:sz w:val="18"/>
                <w:szCs w:val="18"/>
              </w:rPr>
            </w:pPr>
            <w:r w:rsidRPr="00CF3F6E">
              <w:rPr>
                <w:rFonts w:asciiTheme="minorHAnsi" w:hAnsiTheme="minorHAnsi" w:cs="Arial"/>
                <w:b/>
                <w:color w:val="333333"/>
                <w:sz w:val="18"/>
                <w:szCs w:val="18"/>
              </w:rPr>
              <w:t>Atascadero LINK Family Resource Center</w:t>
            </w:r>
          </w:p>
          <w:p w:rsidR="00A62C4A" w:rsidRPr="00CF3F6E" w:rsidRDefault="00A62C4A" w:rsidP="00F33962">
            <w:pPr>
              <w:pStyle w:val="TableParagraph"/>
              <w:ind w:left="88"/>
              <w:rPr>
                <w:rFonts w:eastAsia="Times New Roman" w:cs="Times New Roman"/>
                <w:sz w:val="18"/>
                <w:szCs w:val="18"/>
              </w:rPr>
            </w:pPr>
          </w:p>
          <w:p w:rsidR="00A62C4A" w:rsidRPr="00CF3F6E" w:rsidRDefault="00A62C4A" w:rsidP="00F33962">
            <w:pPr>
              <w:pStyle w:val="TableParagraph"/>
              <w:ind w:left="88"/>
              <w:rPr>
                <w:rFonts w:eastAsia="Times New Roman" w:cs="Times New Roman"/>
                <w:sz w:val="18"/>
                <w:szCs w:val="18"/>
              </w:rPr>
            </w:pPr>
          </w:p>
          <w:p w:rsidR="00A62C4A" w:rsidRPr="00CF3F6E" w:rsidRDefault="00A62C4A" w:rsidP="00F33962">
            <w:pPr>
              <w:pStyle w:val="TableParagraph"/>
              <w:ind w:left="88" w:right="787"/>
              <w:rPr>
                <w:rFonts w:eastAsia="Times New Roman" w:cs="Arial"/>
                <w:color w:val="333333"/>
                <w:sz w:val="18"/>
                <w:szCs w:val="18"/>
              </w:rPr>
            </w:pPr>
          </w:p>
          <w:p w:rsidR="00A62C4A" w:rsidRPr="00CF3F6E" w:rsidRDefault="00A62C4A" w:rsidP="00F33962">
            <w:pPr>
              <w:pStyle w:val="TableParagraph"/>
              <w:ind w:left="88" w:right="787"/>
              <w:rPr>
                <w:spacing w:val="1"/>
                <w:sz w:val="18"/>
                <w:szCs w:val="18"/>
              </w:rPr>
            </w:pPr>
            <w:r w:rsidRPr="00CF3F6E">
              <w:rPr>
                <w:rFonts w:eastAsia="Times New Roman" w:cs="Arial"/>
                <w:b/>
                <w:color w:val="333333"/>
                <w:sz w:val="18"/>
                <w:szCs w:val="18"/>
              </w:rPr>
              <w:t>Paso Robles LINK</w:t>
            </w:r>
            <w:r w:rsidRPr="00CF3F6E">
              <w:rPr>
                <w:spacing w:val="1"/>
                <w:sz w:val="18"/>
                <w:szCs w:val="18"/>
              </w:rPr>
              <w:t xml:space="preserve"> </w:t>
            </w:r>
          </w:p>
          <w:p w:rsidR="00A62C4A" w:rsidRPr="00CF3F6E" w:rsidRDefault="00A62C4A" w:rsidP="00F33962">
            <w:pPr>
              <w:pStyle w:val="TableParagraph"/>
              <w:ind w:left="88" w:right="787"/>
              <w:rPr>
                <w:rFonts w:eastAsia="Times New Roman" w:cs="Times New Roman"/>
                <w:sz w:val="18"/>
                <w:szCs w:val="18"/>
              </w:rPr>
            </w:pPr>
            <w:r w:rsidRPr="00CF3F6E">
              <w:rPr>
                <w:spacing w:val="-1"/>
                <w:sz w:val="18"/>
                <w:szCs w:val="18"/>
              </w:rPr>
              <w:t>(Serves</w:t>
            </w:r>
            <w:r w:rsidRPr="00CF3F6E">
              <w:rPr>
                <w:spacing w:val="29"/>
                <w:sz w:val="18"/>
                <w:szCs w:val="18"/>
              </w:rPr>
              <w:t xml:space="preserve"> </w:t>
            </w:r>
            <w:r w:rsidRPr="00CF3F6E">
              <w:rPr>
                <w:sz w:val="18"/>
                <w:szCs w:val="18"/>
              </w:rPr>
              <w:t>Shandon &amp;</w:t>
            </w:r>
            <w:r w:rsidRPr="00CF3F6E">
              <w:rPr>
                <w:spacing w:val="-2"/>
                <w:sz w:val="18"/>
                <w:szCs w:val="18"/>
              </w:rPr>
              <w:t xml:space="preserve"> </w:t>
            </w:r>
            <w:r w:rsidRPr="00CF3F6E">
              <w:rPr>
                <w:sz w:val="18"/>
                <w:szCs w:val="18"/>
              </w:rPr>
              <w:t>San</w:t>
            </w:r>
            <w:r w:rsidRPr="00CF3F6E">
              <w:rPr>
                <w:spacing w:val="-3"/>
                <w:sz w:val="18"/>
                <w:szCs w:val="18"/>
              </w:rPr>
              <w:t xml:space="preserve"> </w:t>
            </w:r>
            <w:r w:rsidRPr="00CF3F6E">
              <w:rPr>
                <w:spacing w:val="-1"/>
                <w:sz w:val="18"/>
                <w:szCs w:val="18"/>
              </w:rPr>
              <w:t>Miguel)</w:t>
            </w:r>
          </w:p>
          <w:p w:rsidR="00A62C4A" w:rsidRPr="00CF3F6E" w:rsidRDefault="00A62C4A" w:rsidP="00F33962">
            <w:pPr>
              <w:pStyle w:val="TableParagraph"/>
              <w:ind w:left="88"/>
              <w:rPr>
                <w:rFonts w:eastAsia="Times New Roman" w:cs="Times New Roman"/>
                <w:sz w:val="18"/>
                <w:szCs w:val="18"/>
              </w:rPr>
            </w:pPr>
          </w:p>
          <w:p w:rsidR="00A62C4A" w:rsidRPr="00CF3F6E" w:rsidRDefault="00A62C4A" w:rsidP="00F33962">
            <w:pPr>
              <w:pStyle w:val="ListParagraph"/>
              <w:ind w:left="88"/>
              <w:contextualSpacing w:val="0"/>
              <w:jc w:val="both"/>
              <w:rPr>
                <w:rFonts w:asciiTheme="minorHAnsi" w:hAnsiTheme="minorHAnsi" w:cs="Arial"/>
                <w:b/>
                <w:color w:val="333333"/>
                <w:sz w:val="18"/>
                <w:szCs w:val="18"/>
              </w:rPr>
            </w:pPr>
          </w:p>
          <w:p w:rsidR="00A62C4A" w:rsidRPr="00CF3F6E" w:rsidRDefault="00A62C4A" w:rsidP="00F33962">
            <w:pPr>
              <w:pStyle w:val="ListParagraph"/>
              <w:ind w:left="88"/>
              <w:contextualSpacing w:val="0"/>
              <w:jc w:val="both"/>
              <w:rPr>
                <w:rFonts w:asciiTheme="minorHAnsi" w:hAnsiTheme="minorHAnsi"/>
                <w:sz w:val="18"/>
                <w:szCs w:val="18"/>
              </w:rPr>
            </w:pPr>
            <w:r w:rsidRPr="00CF3F6E">
              <w:rPr>
                <w:rFonts w:asciiTheme="minorHAnsi" w:hAnsiTheme="minorHAnsi" w:cs="Arial"/>
                <w:b/>
                <w:color w:val="333333"/>
                <w:sz w:val="18"/>
                <w:szCs w:val="18"/>
              </w:rPr>
              <w:t>San Miguel LINK</w:t>
            </w:r>
          </w:p>
        </w:tc>
        <w:tc>
          <w:tcPr>
            <w:tcW w:w="2954" w:type="dxa"/>
            <w:tcBorders>
              <w:top w:val="single" w:sz="5" w:space="0" w:color="000000"/>
              <w:left w:val="nil"/>
              <w:bottom w:val="single" w:sz="5" w:space="0" w:color="000000"/>
              <w:right w:val="nil"/>
            </w:tcBorders>
          </w:tcPr>
          <w:p w:rsidR="00A62C4A" w:rsidRPr="00CF3F6E" w:rsidRDefault="00A62C4A" w:rsidP="007D20EA">
            <w:pPr>
              <w:pStyle w:val="ListParagraph"/>
              <w:ind w:left="0"/>
              <w:contextualSpacing w:val="0"/>
              <w:jc w:val="both"/>
              <w:rPr>
                <w:rFonts w:asciiTheme="minorHAnsi" w:hAnsiTheme="minorHAnsi" w:cs="Arial"/>
                <w:color w:val="333333"/>
                <w:sz w:val="18"/>
                <w:szCs w:val="18"/>
                <w:lang w:val="es-MX"/>
              </w:rPr>
            </w:pPr>
          </w:p>
          <w:p w:rsidR="00A62C4A" w:rsidRPr="00CF3F6E" w:rsidRDefault="00A62C4A" w:rsidP="007D20EA">
            <w:pPr>
              <w:pStyle w:val="ListParagraph"/>
              <w:ind w:left="0"/>
              <w:contextualSpacing w:val="0"/>
              <w:jc w:val="both"/>
              <w:rPr>
                <w:rFonts w:asciiTheme="minorHAnsi" w:hAnsiTheme="minorHAnsi" w:cs="Arial"/>
                <w:color w:val="333333"/>
                <w:sz w:val="18"/>
                <w:szCs w:val="18"/>
                <w:lang w:val="es-MX"/>
              </w:rPr>
            </w:pPr>
            <w:r w:rsidRPr="00CF3F6E">
              <w:rPr>
                <w:rFonts w:asciiTheme="minorHAnsi" w:hAnsiTheme="minorHAnsi" w:cs="Arial"/>
                <w:color w:val="333333"/>
                <w:sz w:val="18"/>
                <w:szCs w:val="18"/>
                <w:lang w:val="es-MX"/>
              </w:rPr>
              <w:t xml:space="preserve">6500A Morro Road Atascadero, </w:t>
            </w:r>
          </w:p>
          <w:p w:rsidR="00A62C4A" w:rsidRPr="00CF3F6E" w:rsidRDefault="00A62C4A" w:rsidP="007D20EA">
            <w:pPr>
              <w:pStyle w:val="ListParagraph"/>
              <w:ind w:left="0"/>
              <w:contextualSpacing w:val="0"/>
              <w:jc w:val="both"/>
              <w:rPr>
                <w:rFonts w:asciiTheme="minorHAnsi" w:hAnsiTheme="minorHAnsi" w:cs="Arial"/>
                <w:color w:val="333333"/>
                <w:sz w:val="18"/>
                <w:szCs w:val="18"/>
                <w:lang w:val="es-MX"/>
              </w:rPr>
            </w:pPr>
            <w:r w:rsidRPr="00CF3F6E">
              <w:rPr>
                <w:rFonts w:asciiTheme="minorHAnsi" w:hAnsiTheme="minorHAnsi" w:cs="Arial"/>
                <w:color w:val="333333"/>
                <w:sz w:val="18"/>
                <w:szCs w:val="18"/>
                <w:lang w:val="es-MX"/>
              </w:rPr>
              <w:t>CA 93422</w:t>
            </w:r>
          </w:p>
          <w:p w:rsidR="00A62C4A" w:rsidRPr="00CF3F6E" w:rsidRDefault="0028567A" w:rsidP="007D20EA">
            <w:pPr>
              <w:pStyle w:val="ListParagraph"/>
              <w:ind w:left="0"/>
              <w:contextualSpacing w:val="0"/>
              <w:jc w:val="both"/>
              <w:rPr>
                <w:rFonts w:asciiTheme="minorHAnsi" w:hAnsiTheme="minorHAnsi" w:cs="Arial"/>
                <w:color w:val="333333"/>
                <w:sz w:val="18"/>
                <w:szCs w:val="18"/>
              </w:rPr>
            </w:pPr>
            <w:r w:rsidRPr="00CF3F6E">
              <w:rPr>
                <w:rFonts w:asciiTheme="minorHAnsi" w:hAnsiTheme="minorHAnsi" w:cs="Arial"/>
                <w:color w:val="333333"/>
                <w:sz w:val="18"/>
                <w:szCs w:val="18"/>
              </w:rPr>
              <w:t xml:space="preserve">(805) </w:t>
            </w:r>
            <w:r w:rsidR="00A62C4A" w:rsidRPr="00CF3F6E">
              <w:rPr>
                <w:rFonts w:asciiTheme="minorHAnsi" w:hAnsiTheme="minorHAnsi" w:cs="Arial"/>
                <w:color w:val="333333"/>
                <w:sz w:val="18"/>
                <w:szCs w:val="18"/>
              </w:rPr>
              <w:t>466-5404</w:t>
            </w:r>
          </w:p>
          <w:p w:rsidR="00A62C4A" w:rsidRPr="00CF3F6E" w:rsidRDefault="00A62C4A" w:rsidP="007D20EA">
            <w:pPr>
              <w:pStyle w:val="ListParagraph"/>
              <w:ind w:left="0"/>
              <w:contextualSpacing w:val="0"/>
              <w:jc w:val="both"/>
              <w:rPr>
                <w:rFonts w:asciiTheme="minorHAnsi" w:hAnsiTheme="minorHAnsi" w:cs="Arial"/>
                <w:color w:val="333333"/>
                <w:sz w:val="18"/>
                <w:szCs w:val="18"/>
              </w:rPr>
            </w:pPr>
          </w:p>
          <w:p w:rsidR="00A62C4A" w:rsidRPr="00CF3F6E" w:rsidRDefault="00A62C4A" w:rsidP="007D20EA">
            <w:pPr>
              <w:pStyle w:val="ListParagraph"/>
              <w:ind w:left="0"/>
              <w:contextualSpacing w:val="0"/>
              <w:jc w:val="both"/>
              <w:rPr>
                <w:rFonts w:asciiTheme="minorHAnsi" w:hAnsiTheme="minorHAnsi" w:cs="Arial"/>
                <w:color w:val="333333"/>
                <w:sz w:val="18"/>
                <w:szCs w:val="18"/>
              </w:rPr>
            </w:pPr>
            <w:r w:rsidRPr="00CF3F6E">
              <w:rPr>
                <w:rFonts w:asciiTheme="minorHAnsi" w:hAnsiTheme="minorHAnsi" w:cs="Arial"/>
                <w:color w:val="333333"/>
                <w:sz w:val="18"/>
                <w:szCs w:val="18"/>
              </w:rPr>
              <w:t>1802 Chestnut St.</w:t>
            </w:r>
          </w:p>
          <w:p w:rsidR="00A62C4A" w:rsidRPr="00CF3F6E" w:rsidRDefault="00A62C4A" w:rsidP="007D20EA">
            <w:pPr>
              <w:pStyle w:val="ListParagraph"/>
              <w:ind w:left="0"/>
              <w:contextualSpacing w:val="0"/>
              <w:jc w:val="both"/>
              <w:rPr>
                <w:rFonts w:asciiTheme="minorHAnsi" w:hAnsiTheme="minorHAnsi" w:cs="Arial"/>
                <w:color w:val="333333"/>
                <w:sz w:val="18"/>
                <w:szCs w:val="18"/>
              </w:rPr>
            </w:pPr>
            <w:r w:rsidRPr="00CF3F6E">
              <w:rPr>
                <w:rFonts w:asciiTheme="minorHAnsi" w:hAnsiTheme="minorHAnsi" w:cs="Arial"/>
                <w:color w:val="333333"/>
                <w:sz w:val="18"/>
                <w:szCs w:val="18"/>
              </w:rPr>
              <w:t xml:space="preserve">Paso Robles, CA 93447 </w:t>
            </w:r>
          </w:p>
          <w:p w:rsidR="00A62C4A" w:rsidRPr="00CF3F6E" w:rsidRDefault="00A62C4A" w:rsidP="007D20EA">
            <w:pPr>
              <w:pStyle w:val="ListParagraph"/>
              <w:ind w:left="0"/>
              <w:contextualSpacing w:val="0"/>
              <w:jc w:val="both"/>
              <w:rPr>
                <w:rFonts w:asciiTheme="minorHAnsi" w:hAnsiTheme="minorHAnsi" w:cs="Arial"/>
                <w:color w:val="333333"/>
                <w:sz w:val="18"/>
                <w:szCs w:val="18"/>
              </w:rPr>
            </w:pPr>
            <w:r w:rsidRPr="00CF3F6E">
              <w:rPr>
                <w:rFonts w:asciiTheme="minorHAnsi" w:hAnsiTheme="minorHAnsi" w:cs="Arial"/>
                <w:color w:val="333333"/>
                <w:sz w:val="18"/>
                <w:szCs w:val="18"/>
              </w:rPr>
              <w:t>(805) 238-2775</w:t>
            </w:r>
          </w:p>
          <w:p w:rsidR="00A62C4A" w:rsidRPr="00CF3F6E" w:rsidRDefault="00A62C4A" w:rsidP="007D20EA">
            <w:pPr>
              <w:pStyle w:val="ListParagraph"/>
              <w:ind w:left="0"/>
              <w:contextualSpacing w:val="0"/>
              <w:jc w:val="both"/>
              <w:rPr>
                <w:rFonts w:asciiTheme="minorHAnsi" w:hAnsiTheme="minorHAnsi" w:cs="Arial"/>
                <w:color w:val="333333"/>
                <w:sz w:val="18"/>
                <w:szCs w:val="18"/>
              </w:rPr>
            </w:pPr>
          </w:p>
          <w:p w:rsidR="00A62C4A" w:rsidRPr="00CF3F6E" w:rsidRDefault="00A62C4A" w:rsidP="007D20EA">
            <w:pPr>
              <w:pStyle w:val="ListParagraph"/>
              <w:ind w:left="0"/>
              <w:contextualSpacing w:val="0"/>
              <w:jc w:val="both"/>
              <w:rPr>
                <w:rFonts w:asciiTheme="minorHAnsi" w:hAnsiTheme="minorHAnsi" w:cs="Arial"/>
                <w:color w:val="333333"/>
                <w:sz w:val="18"/>
                <w:szCs w:val="18"/>
              </w:rPr>
            </w:pPr>
            <w:r w:rsidRPr="00CF3F6E">
              <w:rPr>
                <w:rFonts w:asciiTheme="minorHAnsi" w:hAnsiTheme="minorHAnsi" w:cs="Arial"/>
                <w:color w:val="333333"/>
                <w:sz w:val="18"/>
                <w:szCs w:val="18"/>
              </w:rPr>
              <w:t>1385 Mission Street San Miguel,</w:t>
            </w:r>
          </w:p>
          <w:p w:rsidR="00A62C4A" w:rsidRPr="00CF3F6E" w:rsidRDefault="00A62C4A" w:rsidP="007D20EA">
            <w:pPr>
              <w:pStyle w:val="ListParagraph"/>
              <w:ind w:left="0"/>
              <w:contextualSpacing w:val="0"/>
              <w:jc w:val="both"/>
              <w:rPr>
                <w:rFonts w:asciiTheme="minorHAnsi" w:hAnsiTheme="minorHAnsi" w:cs="Arial"/>
                <w:color w:val="333333"/>
                <w:sz w:val="18"/>
                <w:szCs w:val="18"/>
              </w:rPr>
            </w:pPr>
            <w:r w:rsidRPr="00CF3F6E">
              <w:rPr>
                <w:rFonts w:asciiTheme="minorHAnsi" w:hAnsiTheme="minorHAnsi" w:cs="Arial"/>
                <w:color w:val="333333"/>
                <w:sz w:val="18"/>
                <w:szCs w:val="18"/>
              </w:rPr>
              <w:t xml:space="preserve"> CA 93428 </w:t>
            </w:r>
          </w:p>
          <w:p w:rsidR="00A62C4A" w:rsidRPr="00CF3F6E" w:rsidRDefault="00A62C4A" w:rsidP="007D20EA">
            <w:pPr>
              <w:pStyle w:val="ListParagraph"/>
              <w:ind w:left="0"/>
              <w:contextualSpacing w:val="0"/>
              <w:jc w:val="both"/>
              <w:rPr>
                <w:rFonts w:asciiTheme="minorHAnsi" w:hAnsiTheme="minorHAnsi" w:cs="Arial"/>
                <w:color w:val="333333"/>
                <w:sz w:val="18"/>
                <w:szCs w:val="18"/>
                <w:lang w:val="es-MX"/>
              </w:rPr>
            </w:pPr>
            <w:r w:rsidRPr="00CF3F6E">
              <w:rPr>
                <w:rFonts w:asciiTheme="minorHAnsi" w:hAnsiTheme="minorHAnsi" w:cs="Arial"/>
                <w:color w:val="333333"/>
                <w:sz w:val="18"/>
                <w:szCs w:val="18"/>
                <w:lang w:val="es-MX"/>
              </w:rPr>
              <w:t>(805) 712-5327</w:t>
            </w:r>
          </w:p>
        </w:tc>
        <w:tc>
          <w:tcPr>
            <w:tcW w:w="2928" w:type="dxa"/>
            <w:tcBorders>
              <w:top w:val="single" w:sz="5" w:space="0" w:color="000000"/>
              <w:left w:val="nil"/>
              <w:bottom w:val="single" w:sz="5" w:space="0" w:color="000000"/>
              <w:right w:val="nil"/>
            </w:tcBorders>
          </w:tcPr>
          <w:p w:rsidR="00A62C4A" w:rsidRPr="00CF3F6E" w:rsidRDefault="00A62C4A" w:rsidP="007D20EA">
            <w:pPr>
              <w:pStyle w:val="ListParagraph"/>
              <w:ind w:left="0"/>
              <w:contextualSpacing w:val="0"/>
              <w:jc w:val="both"/>
              <w:rPr>
                <w:rFonts w:asciiTheme="minorHAnsi" w:hAnsiTheme="minorHAnsi" w:cs="Arial"/>
                <w:color w:val="333333"/>
                <w:sz w:val="18"/>
                <w:szCs w:val="18"/>
              </w:rPr>
            </w:pPr>
          </w:p>
          <w:p w:rsidR="00A62C4A" w:rsidRPr="00CF3F6E" w:rsidRDefault="00A62C4A" w:rsidP="007D20EA">
            <w:pPr>
              <w:pStyle w:val="ListParagraph"/>
              <w:ind w:left="0"/>
              <w:contextualSpacing w:val="0"/>
              <w:jc w:val="both"/>
              <w:rPr>
                <w:rFonts w:asciiTheme="minorHAnsi" w:hAnsiTheme="minorHAnsi" w:cs="Arial"/>
                <w:color w:val="333333"/>
                <w:sz w:val="18"/>
                <w:szCs w:val="18"/>
              </w:rPr>
            </w:pPr>
            <w:r w:rsidRPr="00CF3F6E">
              <w:rPr>
                <w:rFonts w:asciiTheme="minorHAnsi" w:hAnsiTheme="minorHAnsi" w:cs="Arial"/>
                <w:color w:val="333333"/>
                <w:sz w:val="18"/>
                <w:szCs w:val="18"/>
              </w:rPr>
              <w:t>Basic needs and preventive services: primarily families with school-age children: bilingual Family Advocates</w:t>
            </w:r>
          </w:p>
          <w:p w:rsidR="00A62C4A" w:rsidRPr="00CF3F6E" w:rsidRDefault="00A62C4A" w:rsidP="007D20EA">
            <w:pPr>
              <w:pStyle w:val="ListParagraph"/>
              <w:ind w:left="0"/>
              <w:contextualSpacing w:val="0"/>
              <w:jc w:val="both"/>
              <w:rPr>
                <w:rFonts w:asciiTheme="minorHAnsi" w:hAnsiTheme="minorHAnsi" w:cs="Arial"/>
                <w:color w:val="333333"/>
                <w:sz w:val="18"/>
                <w:szCs w:val="18"/>
              </w:rPr>
            </w:pPr>
          </w:p>
          <w:p w:rsidR="00A62C4A" w:rsidRPr="00CF3F6E" w:rsidRDefault="00A62C4A" w:rsidP="007D20EA">
            <w:pPr>
              <w:pStyle w:val="ListParagraph"/>
              <w:ind w:left="0"/>
              <w:contextualSpacing w:val="0"/>
              <w:jc w:val="both"/>
              <w:rPr>
                <w:rFonts w:asciiTheme="minorHAnsi" w:hAnsiTheme="minorHAnsi" w:cs="Arial"/>
                <w:color w:val="333333"/>
                <w:sz w:val="18"/>
                <w:szCs w:val="18"/>
              </w:rPr>
            </w:pPr>
            <w:r w:rsidRPr="00CF3F6E">
              <w:rPr>
                <w:rFonts w:asciiTheme="minorHAnsi" w:hAnsiTheme="minorHAnsi" w:cs="Arial"/>
                <w:color w:val="333333"/>
                <w:sz w:val="18"/>
                <w:szCs w:val="18"/>
              </w:rPr>
              <w:t>Intensive services: Students in Atascadero and Paso Robles school districts</w:t>
            </w:r>
          </w:p>
          <w:p w:rsidR="00A62C4A" w:rsidRPr="00CF3F6E" w:rsidRDefault="00A62C4A" w:rsidP="007D20EA">
            <w:pPr>
              <w:pStyle w:val="ListParagraph"/>
              <w:ind w:left="0"/>
              <w:contextualSpacing w:val="0"/>
              <w:jc w:val="both"/>
              <w:rPr>
                <w:rFonts w:asciiTheme="minorHAnsi" w:hAnsiTheme="minorHAnsi" w:cs="Arial"/>
                <w:color w:val="333333"/>
                <w:sz w:val="18"/>
                <w:szCs w:val="18"/>
              </w:rPr>
            </w:pPr>
          </w:p>
          <w:p w:rsidR="00A62C4A" w:rsidRPr="00CF3F6E" w:rsidRDefault="00A62C4A" w:rsidP="007D20EA">
            <w:pPr>
              <w:pStyle w:val="ListParagraph"/>
              <w:ind w:left="0"/>
              <w:contextualSpacing w:val="0"/>
              <w:jc w:val="both"/>
              <w:rPr>
                <w:rFonts w:asciiTheme="minorHAnsi" w:hAnsiTheme="minorHAnsi" w:cs="Arial"/>
                <w:color w:val="333333"/>
                <w:sz w:val="18"/>
                <w:szCs w:val="18"/>
              </w:rPr>
            </w:pPr>
            <w:r w:rsidRPr="00CF3F6E">
              <w:rPr>
                <w:rFonts w:asciiTheme="minorHAnsi" w:hAnsiTheme="minorHAnsi" w:cs="Arial"/>
                <w:color w:val="333333"/>
                <w:sz w:val="18"/>
                <w:szCs w:val="18"/>
              </w:rPr>
              <w:t>Additional services include: First 5 Health Navigator Parenting classes</w:t>
            </w:r>
          </w:p>
          <w:p w:rsidR="00A62C4A" w:rsidRPr="00CF3F6E" w:rsidRDefault="00A62C4A" w:rsidP="007D20EA">
            <w:pPr>
              <w:pStyle w:val="ListParagraph"/>
              <w:ind w:left="0"/>
              <w:contextualSpacing w:val="0"/>
              <w:jc w:val="both"/>
              <w:rPr>
                <w:rFonts w:asciiTheme="minorHAnsi" w:hAnsiTheme="minorHAnsi" w:cs="Arial"/>
                <w:color w:val="333333"/>
                <w:sz w:val="18"/>
                <w:szCs w:val="18"/>
              </w:rPr>
            </w:pPr>
            <w:r w:rsidRPr="00CF3F6E">
              <w:rPr>
                <w:rFonts w:asciiTheme="minorHAnsi" w:hAnsiTheme="minorHAnsi" w:cs="Arial"/>
                <w:color w:val="333333"/>
                <w:sz w:val="18"/>
                <w:szCs w:val="18"/>
              </w:rPr>
              <w:t>Homeless services SAFE System of Care</w:t>
            </w:r>
          </w:p>
        </w:tc>
      </w:tr>
      <w:tr w:rsidR="007D20EA" w:rsidRPr="00CF3F6E" w:rsidTr="007D20EA">
        <w:trPr>
          <w:trHeight w:hRule="exact" w:val="804"/>
          <w:jc w:val="center"/>
        </w:trPr>
        <w:tc>
          <w:tcPr>
            <w:tcW w:w="3654" w:type="dxa"/>
            <w:tcBorders>
              <w:top w:val="single" w:sz="5" w:space="0" w:color="000000"/>
              <w:left w:val="nil"/>
              <w:bottom w:val="single" w:sz="5" w:space="0" w:color="000000"/>
              <w:right w:val="nil"/>
            </w:tcBorders>
          </w:tcPr>
          <w:p w:rsidR="007D20EA" w:rsidRPr="00CF3F6E" w:rsidRDefault="007D20EA" w:rsidP="007D20EA">
            <w:pPr>
              <w:pStyle w:val="TableParagraph"/>
              <w:ind w:left="108" w:right="240"/>
              <w:rPr>
                <w:rFonts w:eastAsia="Times New Roman" w:cs="Times New Roman"/>
                <w:sz w:val="18"/>
                <w:szCs w:val="18"/>
              </w:rPr>
            </w:pPr>
            <w:r w:rsidRPr="00CF3F6E">
              <w:rPr>
                <w:b/>
                <w:spacing w:val="-1"/>
                <w:sz w:val="18"/>
                <w:szCs w:val="18"/>
              </w:rPr>
              <w:t>Kinship</w:t>
            </w:r>
            <w:r w:rsidRPr="00CF3F6E">
              <w:rPr>
                <w:b/>
                <w:sz w:val="18"/>
                <w:szCs w:val="18"/>
              </w:rPr>
              <w:t xml:space="preserve"> </w:t>
            </w:r>
            <w:r w:rsidRPr="00CF3F6E">
              <w:rPr>
                <w:b/>
                <w:spacing w:val="-1"/>
                <w:sz w:val="18"/>
                <w:szCs w:val="18"/>
              </w:rPr>
              <w:t>Center</w:t>
            </w:r>
            <w:r w:rsidRPr="00CF3F6E">
              <w:rPr>
                <w:b/>
                <w:spacing w:val="-2"/>
                <w:sz w:val="18"/>
                <w:szCs w:val="18"/>
              </w:rPr>
              <w:t xml:space="preserve"> of</w:t>
            </w:r>
            <w:r w:rsidRPr="00CF3F6E">
              <w:rPr>
                <w:b/>
                <w:spacing w:val="3"/>
                <w:sz w:val="18"/>
                <w:szCs w:val="18"/>
              </w:rPr>
              <w:t xml:space="preserve"> </w:t>
            </w:r>
            <w:r w:rsidRPr="00CF3F6E">
              <w:rPr>
                <w:b/>
                <w:sz w:val="18"/>
                <w:szCs w:val="18"/>
              </w:rPr>
              <w:t>San</w:t>
            </w:r>
            <w:r w:rsidRPr="00CF3F6E">
              <w:rPr>
                <w:b/>
                <w:spacing w:val="-1"/>
                <w:sz w:val="18"/>
                <w:szCs w:val="18"/>
              </w:rPr>
              <w:t xml:space="preserve"> Luis</w:t>
            </w:r>
            <w:r w:rsidRPr="00CF3F6E">
              <w:rPr>
                <w:b/>
                <w:spacing w:val="-2"/>
                <w:sz w:val="18"/>
                <w:szCs w:val="18"/>
              </w:rPr>
              <w:t xml:space="preserve"> </w:t>
            </w:r>
            <w:r w:rsidRPr="00CF3F6E">
              <w:rPr>
                <w:b/>
                <w:spacing w:val="-1"/>
                <w:sz w:val="18"/>
                <w:szCs w:val="18"/>
              </w:rPr>
              <w:t>Obispo</w:t>
            </w:r>
            <w:r w:rsidRPr="00CF3F6E">
              <w:rPr>
                <w:b/>
                <w:spacing w:val="21"/>
                <w:sz w:val="18"/>
                <w:szCs w:val="18"/>
              </w:rPr>
              <w:t xml:space="preserve"> </w:t>
            </w:r>
            <w:r w:rsidRPr="00CF3F6E">
              <w:rPr>
                <w:b/>
                <w:spacing w:val="-1"/>
                <w:sz w:val="18"/>
                <w:szCs w:val="18"/>
              </w:rPr>
              <w:t>County</w:t>
            </w:r>
          </w:p>
        </w:tc>
        <w:tc>
          <w:tcPr>
            <w:tcW w:w="2954" w:type="dxa"/>
            <w:tcBorders>
              <w:top w:val="single" w:sz="5" w:space="0" w:color="000000"/>
              <w:left w:val="nil"/>
              <w:bottom w:val="single" w:sz="5" w:space="0" w:color="000000"/>
              <w:right w:val="nil"/>
            </w:tcBorders>
          </w:tcPr>
          <w:p w:rsidR="007D20EA" w:rsidRPr="00CF3F6E" w:rsidRDefault="007D20EA" w:rsidP="007D20EA">
            <w:pPr>
              <w:pStyle w:val="TableParagraph"/>
              <w:spacing w:line="248" w:lineRule="exact"/>
              <w:ind w:left="34"/>
              <w:rPr>
                <w:rFonts w:eastAsia="Times New Roman" w:cs="Times New Roman"/>
                <w:sz w:val="18"/>
                <w:szCs w:val="18"/>
              </w:rPr>
            </w:pPr>
            <w:r w:rsidRPr="00CF3F6E">
              <w:rPr>
                <w:sz w:val="18"/>
                <w:szCs w:val="18"/>
              </w:rPr>
              <w:t xml:space="preserve">71 </w:t>
            </w:r>
            <w:r w:rsidRPr="00CF3F6E">
              <w:rPr>
                <w:spacing w:val="-1"/>
                <w:sz w:val="18"/>
                <w:szCs w:val="18"/>
              </w:rPr>
              <w:t>Main</w:t>
            </w:r>
            <w:r w:rsidRPr="00CF3F6E">
              <w:rPr>
                <w:sz w:val="18"/>
                <w:szCs w:val="18"/>
              </w:rPr>
              <w:t xml:space="preserve"> </w:t>
            </w:r>
            <w:r w:rsidRPr="00CF3F6E">
              <w:rPr>
                <w:spacing w:val="-1"/>
                <w:sz w:val="18"/>
                <w:szCs w:val="18"/>
              </w:rPr>
              <w:t>Street</w:t>
            </w:r>
          </w:p>
          <w:p w:rsidR="007D20EA" w:rsidRPr="00CF3F6E" w:rsidRDefault="007D20EA" w:rsidP="007D20EA">
            <w:pPr>
              <w:pStyle w:val="TableParagraph"/>
              <w:spacing w:line="253" w:lineRule="exact"/>
              <w:ind w:left="34"/>
              <w:rPr>
                <w:rFonts w:eastAsia="Times New Roman" w:cs="Times New Roman"/>
                <w:sz w:val="18"/>
                <w:szCs w:val="18"/>
              </w:rPr>
            </w:pPr>
            <w:r w:rsidRPr="00CF3F6E">
              <w:rPr>
                <w:spacing w:val="-1"/>
                <w:sz w:val="18"/>
                <w:szCs w:val="18"/>
              </w:rPr>
              <w:t>Templeton,</w:t>
            </w:r>
            <w:r w:rsidRPr="00CF3F6E">
              <w:rPr>
                <w:sz w:val="18"/>
                <w:szCs w:val="18"/>
              </w:rPr>
              <w:t xml:space="preserve"> </w:t>
            </w:r>
            <w:r w:rsidRPr="00CF3F6E">
              <w:rPr>
                <w:spacing w:val="-1"/>
                <w:sz w:val="18"/>
                <w:szCs w:val="18"/>
              </w:rPr>
              <w:t>CA 93465</w:t>
            </w:r>
          </w:p>
          <w:p w:rsidR="007D20EA" w:rsidRPr="00CF3F6E" w:rsidRDefault="007D20EA" w:rsidP="007D20EA">
            <w:pPr>
              <w:pStyle w:val="TableParagraph"/>
              <w:spacing w:before="1"/>
              <w:ind w:left="34"/>
              <w:rPr>
                <w:rFonts w:eastAsia="Times New Roman" w:cs="Times New Roman"/>
                <w:sz w:val="18"/>
                <w:szCs w:val="18"/>
              </w:rPr>
            </w:pPr>
            <w:r w:rsidRPr="00CF3F6E">
              <w:rPr>
                <w:sz w:val="18"/>
                <w:szCs w:val="18"/>
              </w:rPr>
              <w:t>(805)</w:t>
            </w:r>
            <w:r w:rsidRPr="00CF3F6E">
              <w:rPr>
                <w:spacing w:val="-2"/>
                <w:sz w:val="18"/>
                <w:szCs w:val="18"/>
              </w:rPr>
              <w:t xml:space="preserve"> </w:t>
            </w:r>
            <w:r w:rsidRPr="00CF3F6E">
              <w:rPr>
                <w:spacing w:val="-1"/>
                <w:sz w:val="18"/>
                <w:szCs w:val="18"/>
              </w:rPr>
              <w:t>434-2449</w:t>
            </w:r>
          </w:p>
        </w:tc>
        <w:tc>
          <w:tcPr>
            <w:tcW w:w="2928" w:type="dxa"/>
            <w:tcBorders>
              <w:top w:val="single" w:sz="5" w:space="0" w:color="000000"/>
              <w:left w:val="nil"/>
              <w:bottom w:val="single" w:sz="5" w:space="0" w:color="000000"/>
              <w:right w:val="nil"/>
            </w:tcBorders>
          </w:tcPr>
          <w:p w:rsidR="007D20EA" w:rsidRPr="00CF3F6E" w:rsidRDefault="007D20EA" w:rsidP="007D20EA">
            <w:pPr>
              <w:pStyle w:val="TableParagraph"/>
              <w:ind w:right="197"/>
              <w:rPr>
                <w:rFonts w:eastAsia="Times New Roman" w:cs="Times New Roman"/>
                <w:sz w:val="18"/>
                <w:szCs w:val="18"/>
              </w:rPr>
            </w:pPr>
            <w:r w:rsidRPr="00CF3F6E">
              <w:rPr>
                <w:spacing w:val="-1"/>
                <w:sz w:val="18"/>
                <w:szCs w:val="18"/>
              </w:rPr>
              <w:t>Foster</w:t>
            </w:r>
            <w:r w:rsidRPr="00CF3F6E">
              <w:rPr>
                <w:sz w:val="18"/>
                <w:szCs w:val="18"/>
              </w:rPr>
              <w:t xml:space="preserve"> </w:t>
            </w:r>
            <w:r w:rsidRPr="00CF3F6E">
              <w:rPr>
                <w:spacing w:val="-1"/>
                <w:sz w:val="18"/>
                <w:szCs w:val="18"/>
              </w:rPr>
              <w:t>and</w:t>
            </w:r>
            <w:r w:rsidRPr="00CF3F6E">
              <w:rPr>
                <w:sz w:val="18"/>
                <w:szCs w:val="18"/>
              </w:rPr>
              <w:t xml:space="preserve"> </w:t>
            </w:r>
            <w:r w:rsidRPr="00CF3F6E">
              <w:rPr>
                <w:spacing w:val="-1"/>
                <w:sz w:val="18"/>
                <w:szCs w:val="18"/>
              </w:rPr>
              <w:t>adoptive</w:t>
            </w:r>
            <w:r w:rsidRPr="00CF3F6E">
              <w:rPr>
                <w:spacing w:val="-2"/>
                <w:sz w:val="18"/>
                <w:szCs w:val="18"/>
              </w:rPr>
              <w:t xml:space="preserve"> </w:t>
            </w:r>
            <w:r w:rsidRPr="00CF3F6E">
              <w:rPr>
                <w:spacing w:val="-1"/>
                <w:sz w:val="18"/>
                <w:szCs w:val="18"/>
              </w:rPr>
              <w:t>families,</w:t>
            </w:r>
            <w:r w:rsidRPr="00CF3F6E">
              <w:rPr>
                <w:spacing w:val="27"/>
                <w:sz w:val="18"/>
                <w:szCs w:val="18"/>
              </w:rPr>
              <w:t xml:space="preserve"> </w:t>
            </w:r>
            <w:r w:rsidRPr="00CF3F6E">
              <w:rPr>
                <w:spacing w:val="-1"/>
                <w:sz w:val="18"/>
                <w:szCs w:val="18"/>
              </w:rPr>
              <w:t>relative</w:t>
            </w:r>
            <w:r w:rsidRPr="00CF3F6E">
              <w:rPr>
                <w:sz w:val="18"/>
                <w:szCs w:val="18"/>
              </w:rPr>
              <w:t xml:space="preserve"> </w:t>
            </w:r>
            <w:r w:rsidRPr="00CF3F6E">
              <w:rPr>
                <w:spacing w:val="-1"/>
                <w:sz w:val="18"/>
                <w:szCs w:val="18"/>
              </w:rPr>
              <w:t>caregivers</w:t>
            </w:r>
            <w:r w:rsidRPr="00CF3F6E">
              <w:rPr>
                <w:spacing w:val="2"/>
                <w:sz w:val="18"/>
                <w:szCs w:val="18"/>
              </w:rPr>
              <w:t xml:space="preserve"> </w:t>
            </w:r>
            <w:r w:rsidRPr="00CF3F6E">
              <w:rPr>
                <w:spacing w:val="-1"/>
                <w:sz w:val="18"/>
                <w:szCs w:val="18"/>
              </w:rPr>
              <w:t>(</w:t>
            </w:r>
            <w:proofErr w:type="spellStart"/>
            <w:r w:rsidRPr="00CF3F6E">
              <w:rPr>
                <w:spacing w:val="-1"/>
                <w:sz w:val="18"/>
                <w:szCs w:val="18"/>
              </w:rPr>
              <w:t>eg</w:t>
            </w:r>
            <w:proofErr w:type="spellEnd"/>
            <w:r w:rsidRPr="00CF3F6E">
              <w:rPr>
                <w:spacing w:val="-1"/>
                <w:sz w:val="18"/>
                <w:szCs w:val="18"/>
              </w:rPr>
              <w:t>:</w:t>
            </w:r>
            <w:r w:rsidRPr="00CF3F6E">
              <w:rPr>
                <w:spacing w:val="28"/>
                <w:sz w:val="18"/>
                <w:szCs w:val="18"/>
              </w:rPr>
              <w:t xml:space="preserve"> </w:t>
            </w:r>
            <w:r w:rsidRPr="00CF3F6E">
              <w:rPr>
                <w:spacing w:val="-1"/>
                <w:sz w:val="18"/>
                <w:szCs w:val="18"/>
              </w:rPr>
              <w:t>grandparents</w:t>
            </w:r>
            <w:r w:rsidRPr="00CF3F6E">
              <w:rPr>
                <w:sz w:val="18"/>
                <w:szCs w:val="18"/>
              </w:rPr>
              <w:t xml:space="preserve"> </w:t>
            </w:r>
            <w:r w:rsidRPr="00CF3F6E">
              <w:rPr>
                <w:spacing w:val="-1"/>
                <w:sz w:val="18"/>
                <w:szCs w:val="18"/>
              </w:rPr>
              <w:t>caring</w:t>
            </w:r>
            <w:r w:rsidRPr="00CF3F6E">
              <w:rPr>
                <w:spacing w:val="-3"/>
                <w:sz w:val="18"/>
                <w:szCs w:val="18"/>
              </w:rPr>
              <w:t xml:space="preserve"> </w:t>
            </w:r>
            <w:r w:rsidRPr="00CF3F6E">
              <w:rPr>
                <w:spacing w:val="-1"/>
                <w:sz w:val="18"/>
                <w:szCs w:val="18"/>
              </w:rPr>
              <w:t>for</w:t>
            </w:r>
            <w:r w:rsidRPr="00CF3F6E">
              <w:rPr>
                <w:spacing w:val="30"/>
                <w:sz w:val="18"/>
                <w:szCs w:val="18"/>
              </w:rPr>
              <w:t xml:space="preserve"> </w:t>
            </w:r>
            <w:r w:rsidRPr="00CF3F6E">
              <w:rPr>
                <w:spacing w:val="-1"/>
                <w:sz w:val="18"/>
                <w:szCs w:val="18"/>
              </w:rPr>
              <w:t>grandchildren)</w:t>
            </w:r>
          </w:p>
        </w:tc>
      </w:tr>
      <w:tr w:rsidR="007D20EA" w:rsidRPr="00CF3F6E" w:rsidTr="007D20EA">
        <w:trPr>
          <w:trHeight w:hRule="exact" w:val="795"/>
          <w:jc w:val="center"/>
        </w:trPr>
        <w:tc>
          <w:tcPr>
            <w:tcW w:w="3654" w:type="dxa"/>
            <w:tcBorders>
              <w:top w:val="single" w:sz="5" w:space="0" w:color="000000"/>
              <w:left w:val="nil"/>
              <w:bottom w:val="single" w:sz="5" w:space="0" w:color="000000"/>
              <w:right w:val="nil"/>
            </w:tcBorders>
          </w:tcPr>
          <w:p w:rsidR="007D20EA" w:rsidRPr="00CF3F6E" w:rsidRDefault="007D20EA" w:rsidP="007D20EA">
            <w:pPr>
              <w:pStyle w:val="TableParagraph"/>
              <w:ind w:left="108"/>
              <w:rPr>
                <w:rFonts w:eastAsia="Times New Roman" w:cs="Times New Roman"/>
                <w:sz w:val="18"/>
                <w:szCs w:val="18"/>
              </w:rPr>
            </w:pPr>
            <w:r w:rsidRPr="00CF3F6E">
              <w:rPr>
                <w:b/>
                <w:spacing w:val="-1"/>
                <w:sz w:val="18"/>
                <w:szCs w:val="18"/>
              </w:rPr>
              <w:t>North</w:t>
            </w:r>
            <w:r w:rsidRPr="00CF3F6E">
              <w:rPr>
                <w:b/>
                <w:sz w:val="18"/>
                <w:szCs w:val="18"/>
              </w:rPr>
              <w:t xml:space="preserve"> </w:t>
            </w:r>
            <w:r w:rsidRPr="00CF3F6E">
              <w:rPr>
                <w:b/>
                <w:spacing w:val="-1"/>
                <w:sz w:val="18"/>
                <w:szCs w:val="18"/>
              </w:rPr>
              <w:t>County</w:t>
            </w:r>
            <w:r w:rsidRPr="00CF3F6E">
              <w:rPr>
                <w:b/>
                <w:spacing w:val="-3"/>
                <w:sz w:val="18"/>
                <w:szCs w:val="18"/>
              </w:rPr>
              <w:t xml:space="preserve"> </w:t>
            </w:r>
            <w:r w:rsidRPr="00CF3F6E">
              <w:rPr>
                <w:b/>
                <w:spacing w:val="-1"/>
                <w:sz w:val="18"/>
                <w:szCs w:val="18"/>
              </w:rPr>
              <w:t>Connection</w:t>
            </w:r>
          </w:p>
        </w:tc>
        <w:tc>
          <w:tcPr>
            <w:tcW w:w="2954" w:type="dxa"/>
            <w:tcBorders>
              <w:top w:val="single" w:sz="5" w:space="0" w:color="000000"/>
              <w:left w:val="nil"/>
              <w:bottom w:val="single" w:sz="5" w:space="0" w:color="000000"/>
              <w:right w:val="nil"/>
            </w:tcBorders>
          </w:tcPr>
          <w:p w:rsidR="007D20EA" w:rsidRPr="00CF3F6E" w:rsidRDefault="007D20EA" w:rsidP="007D20EA">
            <w:pPr>
              <w:pStyle w:val="TableParagraph"/>
              <w:spacing w:line="248" w:lineRule="exact"/>
              <w:rPr>
                <w:rFonts w:eastAsia="Times New Roman" w:cs="Times New Roman"/>
                <w:sz w:val="18"/>
                <w:szCs w:val="18"/>
              </w:rPr>
            </w:pPr>
            <w:r w:rsidRPr="00CF3F6E">
              <w:rPr>
                <w:sz w:val="18"/>
                <w:szCs w:val="18"/>
              </w:rPr>
              <w:t xml:space="preserve">8600 </w:t>
            </w:r>
            <w:r w:rsidRPr="00CF3F6E">
              <w:rPr>
                <w:spacing w:val="-1"/>
                <w:sz w:val="18"/>
                <w:szCs w:val="18"/>
              </w:rPr>
              <w:t>Atascadero</w:t>
            </w:r>
            <w:r w:rsidRPr="00CF3F6E">
              <w:rPr>
                <w:spacing w:val="-3"/>
                <w:sz w:val="18"/>
                <w:szCs w:val="18"/>
              </w:rPr>
              <w:t xml:space="preserve"> </w:t>
            </w:r>
            <w:r w:rsidRPr="00CF3F6E">
              <w:rPr>
                <w:spacing w:val="-2"/>
                <w:sz w:val="18"/>
                <w:szCs w:val="18"/>
              </w:rPr>
              <w:t>Ave.</w:t>
            </w:r>
          </w:p>
          <w:p w:rsidR="007D20EA" w:rsidRPr="00CF3F6E" w:rsidRDefault="007D20EA" w:rsidP="007D20EA">
            <w:pPr>
              <w:pStyle w:val="TableParagraph"/>
              <w:spacing w:line="252" w:lineRule="exact"/>
              <w:rPr>
                <w:rFonts w:eastAsia="Times New Roman" w:cs="Times New Roman"/>
                <w:sz w:val="18"/>
                <w:szCs w:val="18"/>
              </w:rPr>
            </w:pPr>
            <w:r w:rsidRPr="00CF3F6E">
              <w:rPr>
                <w:spacing w:val="-1"/>
                <w:sz w:val="18"/>
                <w:szCs w:val="18"/>
              </w:rPr>
              <w:t>Atascadero,</w:t>
            </w:r>
            <w:r w:rsidRPr="00CF3F6E">
              <w:rPr>
                <w:sz w:val="18"/>
                <w:szCs w:val="18"/>
              </w:rPr>
              <w:t xml:space="preserve"> </w:t>
            </w:r>
            <w:r w:rsidRPr="00CF3F6E">
              <w:rPr>
                <w:spacing w:val="-1"/>
                <w:sz w:val="18"/>
                <w:szCs w:val="18"/>
              </w:rPr>
              <w:t xml:space="preserve">CA </w:t>
            </w:r>
            <w:r w:rsidRPr="00CF3F6E">
              <w:rPr>
                <w:sz w:val="18"/>
                <w:szCs w:val="18"/>
              </w:rPr>
              <w:t>93422</w:t>
            </w:r>
          </w:p>
          <w:p w:rsidR="007D20EA" w:rsidRPr="00CF3F6E" w:rsidRDefault="007D20EA" w:rsidP="007D20EA">
            <w:pPr>
              <w:pStyle w:val="TableParagraph"/>
              <w:spacing w:before="1"/>
              <w:rPr>
                <w:rFonts w:eastAsia="Times New Roman" w:cs="Times New Roman"/>
                <w:sz w:val="18"/>
                <w:szCs w:val="18"/>
              </w:rPr>
            </w:pPr>
            <w:r w:rsidRPr="00CF3F6E">
              <w:rPr>
                <w:sz w:val="18"/>
                <w:szCs w:val="18"/>
              </w:rPr>
              <w:t>(805)</w:t>
            </w:r>
            <w:r w:rsidRPr="00CF3F6E">
              <w:rPr>
                <w:spacing w:val="-2"/>
                <w:sz w:val="18"/>
                <w:szCs w:val="18"/>
              </w:rPr>
              <w:t xml:space="preserve"> </w:t>
            </w:r>
            <w:r w:rsidRPr="00CF3F6E">
              <w:rPr>
                <w:spacing w:val="-1"/>
                <w:sz w:val="18"/>
                <w:szCs w:val="18"/>
              </w:rPr>
              <w:t>462-8600</w:t>
            </w:r>
          </w:p>
        </w:tc>
        <w:tc>
          <w:tcPr>
            <w:tcW w:w="2928" w:type="dxa"/>
            <w:tcBorders>
              <w:top w:val="single" w:sz="5" w:space="0" w:color="000000"/>
              <w:left w:val="nil"/>
              <w:bottom w:val="single" w:sz="5" w:space="0" w:color="000000"/>
              <w:right w:val="nil"/>
            </w:tcBorders>
          </w:tcPr>
          <w:p w:rsidR="007D20EA" w:rsidRPr="00CF3F6E" w:rsidRDefault="007D20EA" w:rsidP="007D20EA">
            <w:pPr>
              <w:pStyle w:val="TableParagraph"/>
              <w:spacing w:line="239" w:lineRule="auto"/>
              <w:ind w:right="315"/>
              <w:rPr>
                <w:rFonts w:eastAsia="Times New Roman" w:cs="Times New Roman"/>
                <w:sz w:val="18"/>
                <w:szCs w:val="18"/>
              </w:rPr>
            </w:pPr>
            <w:r w:rsidRPr="00CF3F6E">
              <w:rPr>
                <w:spacing w:val="-1"/>
                <w:sz w:val="18"/>
                <w:szCs w:val="18"/>
              </w:rPr>
              <w:t>Families,</w:t>
            </w:r>
            <w:r w:rsidRPr="00CF3F6E">
              <w:rPr>
                <w:spacing w:val="-3"/>
                <w:sz w:val="18"/>
                <w:szCs w:val="18"/>
              </w:rPr>
              <w:t xml:space="preserve"> </w:t>
            </w:r>
            <w:r w:rsidRPr="00CF3F6E">
              <w:rPr>
                <w:spacing w:val="-1"/>
                <w:sz w:val="18"/>
                <w:szCs w:val="18"/>
              </w:rPr>
              <w:t>adults</w:t>
            </w:r>
            <w:r w:rsidRPr="00CF3F6E">
              <w:rPr>
                <w:spacing w:val="53"/>
                <w:sz w:val="18"/>
                <w:szCs w:val="18"/>
              </w:rPr>
              <w:t xml:space="preserve"> </w:t>
            </w:r>
            <w:r w:rsidRPr="00CF3F6E">
              <w:rPr>
                <w:sz w:val="18"/>
                <w:szCs w:val="18"/>
              </w:rPr>
              <w:t>and</w:t>
            </w:r>
            <w:r w:rsidRPr="00CF3F6E">
              <w:rPr>
                <w:spacing w:val="-2"/>
                <w:sz w:val="18"/>
                <w:szCs w:val="18"/>
              </w:rPr>
              <w:t xml:space="preserve"> </w:t>
            </w:r>
            <w:r w:rsidRPr="00CF3F6E">
              <w:rPr>
                <w:spacing w:val="-1"/>
                <w:sz w:val="18"/>
                <w:szCs w:val="18"/>
              </w:rPr>
              <w:t>teens</w:t>
            </w:r>
            <w:r w:rsidRPr="00CF3F6E">
              <w:rPr>
                <w:spacing w:val="21"/>
                <w:sz w:val="18"/>
                <w:szCs w:val="18"/>
              </w:rPr>
              <w:t xml:space="preserve"> </w:t>
            </w:r>
            <w:r w:rsidRPr="00CF3F6E">
              <w:rPr>
                <w:spacing w:val="-1"/>
                <w:sz w:val="18"/>
                <w:szCs w:val="18"/>
              </w:rPr>
              <w:t>with</w:t>
            </w:r>
            <w:r w:rsidRPr="00CF3F6E">
              <w:rPr>
                <w:sz w:val="18"/>
                <w:szCs w:val="18"/>
              </w:rPr>
              <w:t xml:space="preserve"> </w:t>
            </w:r>
            <w:r w:rsidRPr="00CF3F6E">
              <w:rPr>
                <w:spacing w:val="-1"/>
                <w:sz w:val="18"/>
                <w:szCs w:val="18"/>
              </w:rPr>
              <w:t>substance</w:t>
            </w:r>
            <w:r w:rsidRPr="00CF3F6E">
              <w:rPr>
                <w:sz w:val="18"/>
                <w:szCs w:val="18"/>
              </w:rPr>
              <w:t xml:space="preserve"> </w:t>
            </w:r>
            <w:r w:rsidRPr="00CF3F6E">
              <w:rPr>
                <w:spacing w:val="-1"/>
                <w:sz w:val="18"/>
                <w:szCs w:val="18"/>
              </w:rPr>
              <w:t>abuse</w:t>
            </w:r>
            <w:r w:rsidRPr="00CF3F6E">
              <w:rPr>
                <w:spacing w:val="-2"/>
                <w:sz w:val="18"/>
                <w:szCs w:val="18"/>
              </w:rPr>
              <w:t xml:space="preserve"> </w:t>
            </w:r>
            <w:r w:rsidRPr="00CF3F6E">
              <w:rPr>
                <w:spacing w:val="-1"/>
                <w:sz w:val="18"/>
                <w:szCs w:val="18"/>
              </w:rPr>
              <w:t>issues</w:t>
            </w:r>
          </w:p>
        </w:tc>
      </w:tr>
      <w:tr w:rsidR="007D20EA" w:rsidRPr="00CF3F6E" w:rsidTr="007D20EA">
        <w:trPr>
          <w:trHeight w:hRule="exact" w:val="813"/>
          <w:jc w:val="center"/>
        </w:trPr>
        <w:tc>
          <w:tcPr>
            <w:tcW w:w="3654" w:type="dxa"/>
            <w:tcBorders>
              <w:top w:val="single" w:sz="5" w:space="0" w:color="000000"/>
              <w:left w:val="nil"/>
              <w:bottom w:val="single" w:sz="5" w:space="0" w:color="000000"/>
              <w:right w:val="nil"/>
            </w:tcBorders>
          </w:tcPr>
          <w:p w:rsidR="007D20EA" w:rsidRPr="00CF3F6E" w:rsidRDefault="007D20EA" w:rsidP="007D20EA">
            <w:pPr>
              <w:pStyle w:val="TableParagraph"/>
              <w:ind w:left="108" w:right="309"/>
              <w:rPr>
                <w:rFonts w:eastAsia="Times New Roman" w:cs="Times New Roman"/>
                <w:b/>
                <w:bCs/>
                <w:spacing w:val="-1"/>
                <w:sz w:val="18"/>
                <w:szCs w:val="18"/>
              </w:rPr>
            </w:pPr>
            <w:r w:rsidRPr="00CF3F6E">
              <w:rPr>
                <w:rFonts w:eastAsia="Times New Roman" w:cs="Times New Roman"/>
                <w:b/>
                <w:bCs/>
                <w:spacing w:val="-1"/>
                <w:sz w:val="18"/>
                <w:szCs w:val="18"/>
              </w:rPr>
              <w:t>RISE</w:t>
            </w:r>
          </w:p>
        </w:tc>
        <w:tc>
          <w:tcPr>
            <w:tcW w:w="2954" w:type="dxa"/>
            <w:tcBorders>
              <w:top w:val="single" w:sz="5" w:space="0" w:color="000000"/>
              <w:left w:val="nil"/>
              <w:bottom w:val="single" w:sz="5" w:space="0" w:color="000000"/>
              <w:right w:val="nil"/>
            </w:tcBorders>
          </w:tcPr>
          <w:p w:rsidR="007D20EA" w:rsidRPr="00CF3F6E" w:rsidRDefault="007D20EA" w:rsidP="007D20EA">
            <w:pPr>
              <w:pStyle w:val="TableParagraph"/>
              <w:spacing w:line="248" w:lineRule="exact"/>
              <w:rPr>
                <w:rFonts w:eastAsia="Times New Roman" w:cs="Times New Roman"/>
                <w:sz w:val="18"/>
                <w:szCs w:val="18"/>
              </w:rPr>
            </w:pPr>
            <w:r w:rsidRPr="00CF3F6E">
              <w:rPr>
                <w:sz w:val="18"/>
                <w:szCs w:val="18"/>
              </w:rPr>
              <w:t>1030</w:t>
            </w:r>
            <w:r w:rsidRPr="00CF3F6E">
              <w:rPr>
                <w:spacing w:val="-3"/>
                <w:sz w:val="18"/>
                <w:szCs w:val="18"/>
              </w:rPr>
              <w:t xml:space="preserve"> </w:t>
            </w:r>
            <w:r w:rsidRPr="00CF3F6E">
              <w:rPr>
                <w:spacing w:val="-1"/>
                <w:sz w:val="18"/>
                <w:szCs w:val="18"/>
              </w:rPr>
              <w:t>Vine</w:t>
            </w:r>
            <w:r w:rsidRPr="00CF3F6E">
              <w:rPr>
                <w:sz w:val="18"/>
                <w:szCs w:val="18"/>
              </w:rPr>
              <w:t xml:space="preserve"> </w:t>
            </w:r>
            <w:r w:rsidRPr="00CF3F6E">
              <w:rPr>
                <w:spacing w:val="-1"/>
                <w:sz w:val="18"/>
                <w:szCs w:val="18"/>
              </w:rPr>
              <w:t>Street</w:t>
            </w:r>
          </w:p>
          <w:p w:rsidR="007D20EA" w:rsidRPr="00CF3F6E" w:rsidRDefault="007D20EA" w:rsidP="007D20EA">
            <w:pPr>
              <w:pStyle w:val="TableParagraph"/>
              <w:ind w:right="605"/>
              <w:rPr>
                <w:rFonts w:eastAsia="Times New Roman" w:cs="Times New Roman"/>
                <w:sz w:val="18"/>
                <w:szCs w:val="18"/>
              </w:rPr>
            </w:pPr>
            <w:r w:rsidRPr="00CF3F6E">
              <w:rPr>
                <w:sz w:val="18"/>
                <w:szCs w:val="18"/>
              </w:rPr>
              <w:t xml:space="preserve">Paso </w:t>
            </w:r>
            <w:r w:rsidRPr="00CF3F6E">
              <w:rPr>
                <w:spacing w:val="-1"/>
                <w:sz w:val="18"/>
                <w:szCs w:val="18"/>
              </w:rPr>
              <w:t>Robles,</w:t>
            </w:r>
            <w:r w:rsidRPr="00CF3F6E">
              <w:rPr>
                <w:sz w:val="18"/>
                <w:szCs w:val="18"/>
              </w:rPr>
              <w:t xml:space="preserve"> </w:t>
            </w:r>
            <w:r w:rsidRPr="00CF3F6E">
              <w:rPr>
                <w:spacing w:val="-1"/>
                <w:sz w:val="18"/>
                <w:szCs w:val="18"/>
              </w:rPr>
              <w:t>CA 93446</w:t>
            </w:r>
            <w:r w:rsidRPr="00CF3F6E">
              <w:rPr>
                <w:spacing w:val="28"/>
                <w:sz w:val="18"/>
                <w:szCs w:val="18"/>
              </w:rPr>
              <w:t xml:space="preserve"> </w:t>
            </w:r>
            <w:r w:rsidRPr="00CF3F6E">
              <w:rPr>
                <w:sz w:val="18"/>
                <w:szCs w:val="18"/>
              </w:rPr>
              <w:t>(805)</w:t>
            </w:r>
            <w:r w:rsidRPr="00CF3F6E">
              <w:rPr>
                <w:spacing w:val="-2"/>
                <w:sz w:val="18"/>
                <w:szCs w:val="18"/>
              </w:rPr>
              <w:t xml:space="preserve"> </w:t>
            </w:r>
            <w:r w:rsidRPr="00CF3F6E">
              <w:rPr>
                <w:spacing w:val="-1"/>
                <w:sz w:val="18"/>
                <w:szCs w:val="18"/>
              </w:rPr>
              <w:t>226-5400</w:t>
            </w:r>
          </w:p>
        </w:tc>
        <w:tc>
          <w:tcPr>
            <w:tcW w:w="2928" w:type="dxa"/>
            <w:tcBorders>
              <w:top w:val="single" w:sz="5" w:space="0" w:color="000000"/>
              <w:left w:val="nil"/>
              <w:bottom w:val="single" w:sz="5" w:space="0" w:color="000000"/>
              <w:right w:val="nil"/>
            </w:tcBorders>
          </w:tcPr>
          <w:p w:rsidR="007D20EA" w:rsidRPr="00CF3F6E" w:rsidRDefault="007D20EA" w:rsidP="007D20EA">
            <w:pPr>
              <w:pStyle w:val="TableParagraph"/>
              <w:spacing w:line="239" w:lineRule="auto"/>
              <w:ind w:right="157"/>
              <w:rPr>
                <w:rFonts w:eastAsia="Times New Roman" w:cs="Times New Roman"/>
                <w:sz w:val="18"/>
                <w:szCs w:val="18"/>
              </w:rPr>
            </w:pPr>
            <w:r w:rsidRPr="00CF3F6E">
              <w:rPr>
                <w:spacing w:val="-1"/>
                <w:sz w:val="18"/>
                <w:szCs w:val="18"/>
              </w:rPr>
              <w:t>Women</w:t>
            </w:r>
            <w:r w:rsidRPr="00CF3F6E">
              <w:rPr>
                <w:sz w:val="18"/>
                <w:szCs w:val="18"/>
              </w:rPr>
              <w:t xml:space="preserve"> and </w:t>
            </w:r>
            <w:r w:rsidRPr="00CF3F6E">
              <w:rPr>
                <w:spacing w:val="-1"/>
                <w:sz w:val="18"/>
                <w:szCs w:val="18"/>
              </w:rPr>
              <w:t>children</w:t>
            </w:r>
            <w:r w:rsidRPr="00CF3F6E">
              <w:rPr>
                <w:sz w:val="18"/>
                <w:szCs w:val="18"/>
              </w:rPr>
              <w:t xml:space="preserve"> </w:t>
            </w:r>
            <w:r w:rsidRPr="00CF3F6E">
              <w:rPr>
                <w:spacing w:val="-1"/>
                <w:sz w:val="18"/>
                <w:szCs w:val="18"/>
              </w:rPr>
              <w:t>needing</w:t>
            </w:r>
            <w:r w:rsidRPr="00CF3F6E">
              <w:rPr>
                <w:spacing w:val="25"/>
                <w:sz w:val="18"/>
                <w:szCs w:val="18"/>
              </w:rPr>
              <w:t xml:space="preserve"> </w:t>
            </w:r>
            <w:r w:rsidRPr="00CF3F6E">
              <w:rPr>
                <w:spacing w:val="-1"/>
                <w:sz w:val="18"/>
                <w:szCs w:val="18"/>
              </w:rPr>
              <w:t>shelter,</w:t>
            </w:r>
            <w:r w:rsidRPr="00CF3F6E">
              <w:rPr>
                <w:sz w:val="18"/>
                <w:szCs w:val="18"/>
              </w:rPr>
              <w:t xml:space="preserve"> </w:t>
            </w:r>
            <w:r w:rsidRPr="00CF3F6E">
              <w:rPr>
                <w:spacing w:val="-1"/>
                <w:sz w:val="18"/>
                <w:szCs w:val="18"/>
              </w:rPr>
              <w:t>counseling,</w:t>
            </w:r>
            <w:r w:rsidRPr="00CF3F6E">
              <w:rPr>
                <w:sz w:val="18"/>
                <w:szCs w:val="18"/>
              </w:rPr>
              <w:t xml:space="preserve"> and</w:t>
            </w:r>
            <w:r w:rsidRPr="00CF3F6E">
              <w:rPr>
                <w:spacing w:val="29"/>
                <w:sz w:val="18"/>
                <w:szCs w:val="18"/>
              </w:rPr>
              <w:t xml:space="preserve"> </w:t>
            </w:r>
            <w:r w:rsidRPr="00CF3F6E">
              <w:rPr>
                <w:spacing w:val="-1"/>
                <w:sz w:val="18"/>
                <w:szCs w:val="18"/>
              </w:rPr>
              <w:t>referral</w:t>
            </w:r>
            <w:r w:rsidRPr="00CF3F6E">
              <w:rPr>
                <w:spacing w:val="-2"/>
                <w:sz w:val="18"/>
                <w:szCs w:val="18"/>
              </w:rPr>
              <w:t xml:space="preserve"> </w:t>
            </w:r>
            <w:r w:rsidRPr="00CF3F6E">
              <w:rPr>
                <w:spacing w:val="-1"/>
                <w:sz w:val="18"/>
                <w:szCs w:val="18"/>
              </w:rPr>
              <w:t>services</w:t>
            </w:r>
            <w:r w:rsidRPr="00CF3F6E">
              <w:rPr>
                <w:sz w:val="18"/>
                <w:szCs w:val="18"/>
              </w:rPr>
              <w:t xml:space="preserve"> </w:t>
            </w:r>
            <w:r w:rsidRPr="00CF3F6E">
              <w:rPr>
                <w:spacing w:val="-1"/>
                <w:sz w:val="18"/>
                <w:szCs w:val="18"/>
              </w:rPr>
              <w:t>due</w:t>
            </w:r>
            <w:r w:rsidRPr="00CF3F6E">
              <w:rPr>
                <w:spacing w:val="-2"/>
                <w:sz w:val="18"/>
                <w:szCs w:val="18"/>
              </w:rPr>
              <w:t xml:space="preserve"> </w:t>
            </w:r>
            <w:r w:rsidRPr="00CF3F6E">
              <w:rPr>
                <w:sz w:val="18"/>
                <w:szCs w:val="18"/>
              </w:rPr>
              <w:t>to</w:t>
            </w:r>
            <w:r w:rsidRPr="00CF3F6E">
              <w:rPr>
                <w:spacing w:val="29"/>
                <w:sz w:val="18"/>
                <w:szCs w:val="18"/>
              </w:rPr>
              <w:t xml:space="preserve"> </w:t>
            </w:r>
            <w:r w:rsidRPr="00CF3F6E">
              <w:rPr>
                <w:spacing w:val="-1"/>
                <w:sz w:val="18"/>
                <w:szCs w:val="18"/>
              </w:rPr>
              <w:t>domestic</w:t>
            </w:r>
            <w:r w:rsidRPr="00CF3F6E">
              <w:rPr>
                <w:sz w:val="18"/>
                <w:szCs w:val="18"/>
              </w:rPr>
              <w:t xml:space="preserve"> </w:t>
            </w:r>
            <w:r w:rsidRPr="00CF3F6E">
              <w:rPr>
                <w:spacing w:val="-1"/>
                <w:sz w:val="18"/>
                <w:szCs w:val="18"/>
              </w:rPr>
              <w:t>violence.</w:t>
            </w:r>
          </w:p>
        </w:tc>
      </w:tr>
      <w:tr w:rsidR="007D20EA" w:rsidRPr="00CF3F6E" w:rsidTr="007D20EA">
        <w:trPr>
          <w:trHeight w:hRule="exact" w:val="1173"/>
          <w:jc w:val="center"/>
        </w:trPr>
        <w:tc>
          <w:tcPr>
            <w:tcW w:w="3654" w:type="dxa"/>
            <w:tcBorders>
              <w:top w:val="single" w:sz="5" w:space="0" w:color="000000"/>
              <w:left w:val="nil"/>
              <w:bottom w:val="single" w:sz="5" w:space="0" w:color="000000"/>
              <w:right w:val="nil"/>
            </w:tcBorders>
          </w:tcPr>
          <w:p w:rsidR="007D20EA" w:rsidRPr="00CF3F6E" w:rsidRDefault="007D20EA" w:rsidP="007D20EA">
            <w:pPr>
              <w:pStyle w:val="TableParagraph"/>
              <w:ind w:left="108"/>
              <w:rPr>
                <w:rFonts w:eastAsia="Times New Roman" w:cs="Times New Roman"/>
                <w:sz w:val="18"/>
                <w:szCs w:val="18"/>
              </w:rPr>
            </w:pPr>
            <w:r w:rsidRPr="00CF3F6E">
              <w:rPr>
                <w:b/>
                <w:spacing w:val="-1"/>
                <w:sz w:val="18"/>
                <w:szCs w:val="18"/>
              </w:rPr>
              <w:t>Parent</w:t>
            </w:r>
            <w:r w:rsidRPr="00CF3F6E">
              <w:rPr>
                <w:b/>
                <w:sz w:val="18"/>
                <w:szCs w:val="18"/>
              </w:rPr>
              <w:t xml:space="preserve"> </w:t>
            </w:r>
            <w:r w:rsidRPr="00CF3F6E">
              <w:rPr>
                <w:b/>
                <w:spacing w:val="-1"/>
                <w:sz w:val="18"/>
                <w:szCs w:val="18"/>
              </w:rPr>
              <w:t>Connection</w:t>
            </w:r>
            <w:r w:rsidRPr="00CF3F6E">
              <w:rPr>
                <w:b/>
                <w:sz w:val="18"/>
                <w:szCs w:val="18"/>
              </w:rPr>
              <w:t xml:space="preserve"> </w:t>
            </w:r>
            <w:r w:rsidRPr="00CF3F6E">
              <w:rPr>
                <w:b/>
                <w:spacing w:val="-2"/>
                <w:sz w:val="18"/>
                <w:szCs w:val="18"/>
              </w:rPr>
              <w:t>of</w:t>
            </w:r>
            <w:r w:rsidRPr="00CF3F6E">
              <w:rPr>
                <w:b/>
                <w:sz w:val="18"/>
                <w:szCs w:val="18"/>
              </w:rPr>
              <w:t xml:space="preserve"> </w:t>
            </w:r>
            <w:r w:rsidRPr="00CF3F6E">
              <w:rPr>
                <w:b/>
                <w:spacing w:val="-2"/>
                <w:sz w:val="18"/>
                <w:szCs w:val="18"/>
              </w:rPr>
              <w:t>SLO</w:t>
            </w:r>
            <w:r w:rsidRPr="00CF3F6E">
              <w:rPr>
                <w:b/>
                <w:spacing w:val="1"/>
                <w:sz w:val="18"/>
                <w:szCs w:val="18"/>
              </w:rPr>
              <w:t xml:space="preserve"> </w:t>
            </w:r>
            <w:r w:rsidRPr="00CF3F6E">
              <w:rPr>
                <w:b/>
                <w:spacing w:val="-1"/>
                <w:sz w:val="18"/>
                <w:szCs w:val="18"/>
              </w:rPr>
              <w:t>County</w:t>
            </w:r>
          </w:p>
        </w:tc>
        <w:tc>
          <w:tcPr>
            <w:tcW w:w="2954" w:type="dxa"/>
            <w:tcBorders>
              <w:top w:val="single" w:sz="5" w:space="0" w:color="000000"/>
              <w:left w:val="nil"/>
              <w:bottom w:val="single" w:sz="5" w:space="0" w:color="000000"/>
              <w:right w:val="nil"/>
            </w:tcBorders>
          </w:tcPr>
          <w:p w:rsidR="007D20EA" w:rsidRPr="00CF3F6E" w:rsidRDefault="007D20EA" w:rsidP="007D20EA">
            <w:pPr>
              <w:pStyle w:val="TableParagraph"/>
              <w:ind w:right="293"/>
              <w:rPr>
                <w:rFonts w:eastAsia="Times New Roman" w:cs="Times New Roman"/>
                <w:sz w:val="18"/>
                <w:szCs w:val="18"/>
              </w:rPr>
            </w:pPr>
            <w:r w:rsidRPr="00CF3F6E">
              <w:rPr>
                <w:rFonts w:eastAsia="Times New Roman" w:cs="Times New Roman"/>
                <w:sz w:val="18"/>
                <w:szCs w:val="18"/>
              </w:rPr>
              <w:t>(805)</w:t>
            </w:r>
            <w:r w:rsidRPr="00CF3F6E">
              <w:rPr>
                <w:rFonts w:eastAsia="Times New Roman" w:cs="Times New Roman"/>
                <w:spacing w:val="-2"/>
                <w:sz w:val="18"/>
                <w:szCs w:val="18"/>
              </w:rPr>
              <w:t xml:space="preserve"> </w:t>
            </w:r>
            <w:r w:rsidRPr="00CF3F6E">
              <w:rPr>
                <w:rFonts w:eastAsia="Times New Roman" w:cs="Times New Roman"/>
                <w:spacing w:val="-1"/>
                <w:sz w:val="18"/>
                <w:szCs w:val="18"/>
              </w:rPr>
              <w:t>543-3700</w:t>
            </w:r>
            <w:r w:rsidRPr="00CF3F6E">
              <w:rPr>
                <w:rFonts w:eastAsia="Times New Roman" w:cs="Times New Roman"/>
                <w:sz w:val="18"/>
                <w:szCs w:val="18"/>
              </w:rPr>
              <w:t xml:space="preserve"> – </w:t>
            </w:r>
            <w:r w:rsidRPr="00CF3F6E">
              <w:rPr>
                <w:rFonts w:eastAsia="Times New Roman" w:cs="Times New Roman"/>
                <w:spacing w:val="-1"/>
                <w:sz w:val="18"/>
                <w:szCs w:val="18"/>
              </w:rPr>
              <w:t>Resource</w:t>
            </w:r>
            <w:r w:rsidRPr="00CF3F6E">
              <w:rPr>
                <w:rFonts w:eastAsia="Times New Roman" w:cs="Times New Roman"/>
                <w:spacing w:val="29"/>
                <w:sz w:val="18"/>
                <w:szCs w:val="18"/>
              </w:rPr>
              <w:t xml:space="preserve"> </w:t>
            </w:r>
            <w:r w:rsidRPr="00CF3F6E">
              <w:rPr>
                <w:rFonts w:eastAsia="Times New Roman" w:cs="Times New Roman"/>
                <w:sz w:val="18"/>
                <w:szCs w:val="18"/>
              </w:rPr>
              <w:t>Line</w:t>
            </w:r>
          </w:p>
          <w:p w:rsidR="007D20EA" w:rsidRPr="00CF3F6E" w:rsidRDefault="007D20EA" w:rsidP="007D20EA">
            <w:pPr>
              <w:pStyle w:val="TableParagraph"/>
              <w:spacing w:before="1" w:line="252" w:lineRule="exact"/>
              <w:rPr>
                <w:rFonts w:eastAsia="Times New Roman" w:cs="Times New Roman"/>
                <w:sz w:val="18"/>
                <w:szCs w:val="18"/>
              </w:rPr>
            </w:pPr>
            <w:r w:rsidRPr="00CF3F6E">
              <w:rPr>
                <w:rFonts w:eastAsia="Times New Roman" w:cs="Times New Roman"/>
                <w:sz w:val="18"/>
                <w:szCs w:val="18"/>
              </w:rPr>
              <w:t>(805)</w:t>
            </w:r>
            <w:r w:rsidRPr="00CF3F6E">
              <w:rPr>
                <w:rFonts w:eastAsia="Times New Roman" w:cs="Times New Roman"/>
                <w:spacing w:val="-2"/>
                <w:sz w:val="18"/>
                <w:szCs w:val="18"/>
              </w:rPr>
              <w:t xml:space="preserve"> </w:t>
            </w:r>
            <w:r w:rsidRPr="00CF3F6E">
              <w:rPr>
                <w:rFonts w:eastAsia="Times New Roman" w:cs="Times New Roman"/>
                <w:spacing w:val="-1"/>
                <w:sz w:val="18"/>
                <w:szCs w:val="18"/>
              </w:rPr>
              <w:t>904-1411</w:t>
            </w:r>
            <w:r w:rsidRPr="00CF3F6E">
              <w:rPr>
                <w:rFonts w:eastAsia="Times New Roman" w:cs="Times New Roman"/>
                <w:sz w:val="18"/>
                <w:szCs w:val="18"/>
              </w:rPr>
              <w:t xml:space="preserve"> – </w:t>
            </w:r>
            <w:r w:rsidRPr="00CF3F6E">
              <w:rPr>
                <w:rFonts w:eastAsia="Times New Roman" w:cs="Times New Roman"/>
                <w:spacing w:val="-1"/>
                <w:sz w:val="18"/>
                <w:szCs w:val="18"/>
              </w:rPr>
              <w:t>Parent</w:t>
            </w:r>
          </w:p>
          <w:p w:rsidR="007D20EA" w:rsidRPr="00CF3F6E" w:rsidRDefault="007D20EA" w:rsidP="007D20EA">
            <w:pPr>
              <w:pStyle w:val="TableParagraph"/>
              <w:spacing w:line="252" w:lineRule="exact"/>
              <w:ind w:left="34"/>
              <w:rPr>
                <w:spacing w:val="-1"/>
                <w:sz w:val="18"/>
                <w:szCs w:val="18"/>
              </w:rPr>
            </w:pPr>
            <w:proofErr w:type="spellStart"/>
            <w:r w:rsidRPr="00CF3F6E">
              <w:rPr>
                <w:spacing w:val="-1"/>
                <w:sz w:val="18"/>
                <w:szCs w:val="18"/>
              </w:rPr>
              <w:t>HelpLine</w:t>
            </w:r>
            <w:proofErr w:type="spellEnd"/>
          </w:p>
          <w:p w:rsidR="003E259B" w:rsidRPr="00CF3F6E" w:rsidRDefault="008905B6" w:rsidP="007D20EA">
            <w:pPr>
              <w:pStyle w:val="TableParagraph"/>
              <w:spacing w:line="252" w:lineRule="exact"/>
              <w:ind w:left="34"/>
              <w:rPr>
                <w:rFonts w:eastAsia="Times New Roman" w:cs="Times New Roman"/>
                <w:sz w:val="18"/>
                <w:szCs w:val="18"/>
              </w:rPr>
            </w:pPr>
            <w:hyperlink r:id="rId20">
              <w:r w:rsidR="003E259B" w:rsidRPr="00CF3F6E">
                <w:rPr>
                  <w:rStyle w:val="Hyperlink"/>
                  <w:rFonts w:eastAsia="Times New Roman"/>
                  <w:sz w:val="18"/>
                  <w:szCs w:val="18"/>
                </w:rPr>
                <w:t>www.sloparents.org</w:t>
              </w:r>
            </w:hyperlink>
          </w:p>
        </w:tc>
        <w:tc>
          <w:tcPr>
            <w:tcW w:w="2928" w:type="dxa"/>
            <w:tcBorders>
              <w:top w:val="single" w:sz="5" w:space="0" w:color="000000"/>
              <w:left w:val="nil"/>
              <w:bottom w:val="single" w:sz="5" w:space="0" w:color="000000"/>
              <w:right w:val="nil"/>
            </w:tcBorders>
          </w:tcPr>
          <w:p w:rsidR="007D20EA" w:rsidRPr="00CF3F6E" w:rsidRDefault="007D20EA" w:rsidP="007D20EA">
            <w:pPr>
              <w:pStyle w:val="TableParagraph"/>
              <w:ind w:right="206"/>
              <w:rPr>
                <w:rFonts w:eastAsia="Times New Roman" w:cs="Times New Roman"/>
                <w:sz w:val="18"/>
                <w:szCs w:val="18"/>
              </w:rPr>
            </w:pPr>
            <w:r w:rsidRPr="00CF3F6E">
              <w:rPr>
                <w:spacing w:val="-1"/>
                <w:sz w:val="18"/>
                <w:szCs w:val="18"/>
              </w:rPr>
              <w:t>Online</w:t>
            </w:r>
            <w:r w:rsidRPr="00CF3F6E">
              <w:rPr>
                <w:spacing w:val="-2"/>
                <w:sz w:val="18"/>
                <w:szCs w:val="18"/>
              </w:rPr>
              <w:t xml:space="preserve"> </w:t>
            </w:r>
            <w:r w:rsidRPr="00CF3F6E">
              <w:rPr>
                <w:spacing w:val="-1"/>
                <w:sz w:val="18"/>
                <w:szCs w:val="18"/>
              </w:rPr>
              <w:t>listing</w:t>
            </w:r>
            <w:r w:rsidRPr="00CF3F6E">
              <w:rPr>
                <w:spacing w:val="-2"/>
                <w:sz w:val="18"/>
                <w:szCs w:val="18"/>
              </w:rPr>
              <w:t xml:space="preserve"> </w:t>
            </w:r>
            <w:r w:rsidRPr="00CF3F6E">
              <w:rPr>
                <w:sz w:val="18"/>
                <w:szCs w:val="18"/>
              </w:rPr>
              <w:t xml:space="preserve">and </w:t>
            </w:r>
            <w:r w:rsidRPr="00CF3F6E">
              <w:rPr>
                <w:spacing w:val="-1"/>
                <w:sz w:val="18"/>
                <w:szCs w:val="18"/>
              </w:rPr>
              <w:t>Resource</w:t>
            </w:r>
            <w:r w:rsidRPr="00CF3F6E">
              <w:rPr>
                <w:spacing w:val="23"/>
                <w:sz w:val="18"/>
                <w:szCs w:val="18"/>
              </w:rPr>
              <w:t xml:space="preserve"> </w:t>
            </w:r>
            <w:r w:rsidRPr="00CF3F6E">
              <w:rPr>
                <w:sz w:val="18"/>
                <w:szCs w:val="18"/>
              </w:rPr>
              <w:t>Line</w:t>
            </w:r>
            <w:r w:rsidRPr="00CF3F6E">
              <w:rPr>
                <w:spacing w:val="-2"/>
                <w:sz w:val="18"/>
                <w:szCs w:val="18"/>
              </w:rPr>
              <w:t xml:space="preserve"> </w:t>
            </w:r>
            <w:r w:rsidRPr="00CF3F6E">
              <w:rPr>
                <w:sz w:val="18"/>
                <w:szCs w:val="18"/>
              </w:rPr>
              <w:t>for</w:t>
            </w:r>
            <w:r w:rsidRPr="00CF3F6E">
              <w:rPr>
                <w:spacing w:val="54"/>
                <w:sz w:val="18"/>
                <w:szCs w:val="18"/>
              </w:rPr>
              <w:t xml:space="preserve"> </w:t>
            </w:r>
            <w:r w:rsidRPr="00CF3F6E">
              <w:rPr>
                <w:spacing w:val="-1"/>
                <w:sz w:val="18"/>
                <w:szCs w:val="18"/>
              </w:rPr>
              <w:t>parenting</w:t>
            </w:r>
            <w:r w:rsidRPr="00CF3F6E">
              <w:rPr>
                <w:spacing w:val="-2"/>
                <w:sz w:val="18"/>
                <w:szCs w:val="18"/>
              </w:rPr>
              <w:t xml:space="preserve"> </w:t>
            </w:r>
            <w:r w:rsidRPr="00CF3F6E">
              <w:rPr>
                <w:spacing w:val="-1"/>
                <w:sz w:val="18"/>
                <w:szCs w:val="18"/>
              </w:rPr>
              <w:t>classes</w:t>
            </w:r>
            <w:r w:rsidRPr="00CF3F6E">
              <w:rPr>
                <w:spacing w:val="30"/>
                <w:sz w:val="18"/>
                <w:szCs w:val="18"/>
              </w:rPr>
              <w:t xml:space="preserve"> </w:t>
            </w:r>
            <w:r w:rsidRPr="00CF3F6E">
              <w:rPr>
                <w:sz w:val="18"/>
                <w:szCs w:val="18"/>
              </w:rPr>
              <w:t xml:space="preserve">and </w:t>
            </w:r>
            <w:r w:rsidRPr="00CF3F6E">
              <w:rPr>
                <w:spacing w:val="-1"/>
                <w:sz w:val="18"/>
                <w:szCs w:val="18"/>
              </w:rPr>
              <w:t>resources.</w:t>
            </w:r>
            <w:r w:rsidRPr="00CF3F6E">
              <w:rPr>
                <w:sz w:val="18"/>
                <w:szCs w:val="18"/>
              </w:rPr>
              <w:t xml:space="preserve"> </w:t>
            </w:r>
            <w:r w:rsidRPr="00CF3F6E">
              <w:rPr>
                <w:spacing w:val="-1"/>
                <w:sz w:val="18"/>
                <w:szCs w:val="18"/>
              </w:rPr>
              <w:t>Free,</w:t>
            </w:r>
            <w:r w:rsidRPr="00CF3F6E">
              <w:rPr>
                <w:spacing w:val="28"/>
                <w:sz w:val="18"/>
                <w:szCs w:val="18"/>
              </w:rPr>
              <w:t xml:space="preserve"> </w:t>
            </w:r>
            <w:r w:rsidRPr="00CF3F6E">
              <w:rPr>
                <w:spacing w:val="-1"/>
                <w:sz w:val="18"/>
                <w:szCs w:val="18"/>
              </w:rPr>
              <w:t>confidential</w:t>
            </w:r>
            <w:r w:rsidRPr="00CF3F6E">
              <w:rPr>
                <w:spacing w:val="1"/>
                <w:sz w:val="18"/>
                <w:szCs w:val="18"/>
              </w:rPr>
              <w:t xml:space="preserve"> </w:t>
            </w:r>
            <w:proofErr w:type="spellStart"/>
            <w:r w:rsidRPr="00CF3F6E">
              <w:rPr>
                <w:spacing w:val="-1"/>
                <w:sz w:val="18"/>
                <w:szCs w:val="18"/>
              </w:rPr>
              <w:t>HelpLine</w:t>
            </w:r>
            <w:proofErr w:type="spellEnd"/>
            <w:r w:rsidRPr="00CF3F6E">
              <w:rPr>
                <w:spacing w:val="-2"/>
                <w:sz w:val="18"/>
                <w:szCs w:val="18"/>
              </w:rPr>
              <w:t xml:space="preserve"> </w:t>
            </w:r>
            <w:r w:rsidRPr="00CF3F6E">
              <w:rPr>
                <w:sz w:val="18"/>
                <w:szCs w:val="18"/>
              </w:rPr>
              <w:t>for</w:t>
            </w:r>
            <w:r w:rsidRPr="00CF3F6E">
              <w:rPr>
                <w:spacing w:val="28"/>
                <w:sz w:val="18"/>
                <w:szCs w:val="18"/>
              </w:rPr>
              <w:t xml:space="preserve"> </w:t>
            </w:r>
            <w:r w:rsidRPr="00CF3F6E">
              <w:rPr>
                <w:spacing w:val="-1"/>
                <w:sz w:val="18"/>
                <w:szCs w:val="18"/>
              </w:rPr>
              <w:t>parenting</w:t>
            </w:r>
            <w:r w:rsidRPr="00CF3F6E">
              <w:rPr>
                <w:spacing w:val="-3"/>
                <w:sz w:val="18"/>
                <w:szCs w:val="18"/>
              </w:rPr>
              <w:t xml:space="preserve"> </w:t>
            </w:r>
            <w:r w:rsidRPr="00CF3F6E">
              <w:rPr>
                <w:spacing w:val="-1"/>
                <w:sz w:val="18"/>
                <w:szCs w:val="18"/>
              </w:rPr>
              <w:t>questions</w:t>
            </w:r>
            <w:r w:rsidRPr="00CF3F6E">
              <w:rPr>
                <w:sz w:val="18"/>
                <w:szCs w:val="18"/>
              </w:rPr>
              <w:t xml:space="preserve"> </w:t>
            </w:r>
            <w:r w:rsidRPr="00CF3F6E">
              <w:rPr>
                <w:spacing w:val="-1"/>
                <w:sz w:val="18"/>
                <w:szCs w:val="18"/>
              </w:rPr>
              <w:t>with</w:t>
            </w:r>
            <w:r w:rsidRPr="00CF3F6E">
              <w:rPr>
                <w:spacing w:val="27"/>
                <w:sz w:val="18"/>
                <w:szCs w:val="18"/>
              </w:rPr>
              <w:t xml:space="preserve"> </w:t>
            </w:r>
            <w:r w:rsidRPr="00CF3F6E">
              <w:rPr>
                <w:spacing w:val="-1"/>
                <w:sz w:val="18"/>
                <w:szCs w:val="18"/>
              </w:rPr>
              <w:t>professional</w:t>
            </w:r>
            <w:r w:rsidRPr="00CF3F6E">
              <w:rPr>
                <w:spacing w:val="1"/>
                <w:sz w:val="18"/>
                <w:szCs w:val="18"/>
              </w:rPr>
              <w:t xml:space="preserve"> </w:t>
            </w:r>
            <w:r w:rsidRPr="00CF3F6E">
              <w:rPr>
                <w:spacing w:val="-1"/>
                <w:sz w:val="18"/>
                <w:szCs w:val="18"/>
              </w:rPr>
              <w:t>Parent</w:t>
            </w:r>
            <w:r w:rsidRPr="00CF3F6E">
              <w:rPr>
                <w:spacing w:val="1"/>
                <w:sz w:val="18"/>
                <w:szCs w:val="18"/>
              </w:rPr>
              <w:t xml:space="preserve"> </w:t>
            </w:r>
            <w:r w:rsidRPr="00CF3F6E">
              <w:rPr>
                <w:spacing w:val="-1"/>
                <w:sz w:val="18"/>
                <w:szCs w:val="18"/>
              </w:rPr>
              <w:t>Coaches.</w:t>
            </w:r>
          </w:p>
        </w:tc>
      </w:tr>
      <w:tr w:rsidR="007D20EA" w:rsidRPr="00CF3F6E" w:rsidTr="007D20EA">
        <w:trPr>
          <w:trHeight w:hRule="exact" w:val="1614"/>
          <w:jc w:val="center"/>
        </w:trPr>
        <w:tc>
          <w:tcPr>
            <w:tcW w:w="3654" w:type="dxa"/>
            <w:tcBorders>
              <w:top w:val="single" w:sz="5" w:space="0" w:color="000000"/>
              <w:left w:val="nil"/>
              <w:bottom w:val="single" w:sz="5" w:space="0" w:color="000000"/>
              <w:right w:val="nil"/>
            </w:tcBorders>
          </w:tcPr>
          <w:p w:rsidR="007D20EA" w:rsidRPr="00CF3F6E" w:rsidRDefault="007D20EA" w:rsidP="007D20EA">
            <w:pPr>
              <w:pStyle w:val="TableParagraph"/>
              <w:ind w:left="115"/>
              <w:rPr>
                <w:rFonts w:eastAsia="Times New Roman" w:cs="Times New Roman"/>
                <w:sz w:val="18"/>
                <w:szCs w:val="18"/>
              </w:rPr>
            </w:pPr>
            <w:r w:rsidRPr="00CF3F6E">
              <w:rPr>
                <w:b/>
                <w:spacing w:val="-1"/>
                <w:sz w:val="18"/>
                <w:szCs w:val="18"/>
              </w:rPr>
              <w:t>Parents</w:t>
            </w:r>
            <w:r w:rsidRPr="00CF3F6E">
              <w:rPr>
                <w:b/>
                <w:sz w:val="18"/>
                <w:szCs w:val="18"/>
              </w:rPr>
              <w:t xml:space="preserve"> </w:t>
            </w:r>
            <w:r w:rsidRPr="00CF3F6E">
              <w:rPr>
                <w:b/>
                <w:spacing w:val="-1"/>
                <w:sz w:val="18"/>
                <w:szCs w:val="18"/>
              </w:rPr>
              <w:t>Helping</w:t>
            </w:r>
            <w:r w:rsidRPr="00CF3F6E">
              <w:rPr>
                <w:b/>
                <w:spacing w:val="-3"/>
                <w:sz w:val="18"/>
                <w:szCs w:val="18"/>
              </w:rPr>
              <w:t xml:space="preserve"> </w:t>
            </w:r>
            <w:r w:rsidRPr="00CF3F6E">
              <w:rPr>
                <w:b/>
                <w:spacing w:val="-1"/>
                <w:sz w:val="18"/>
                <w:szCs w:val="18"/>
              </w:rPr>
              <w:t>Parents</w:t>
            </w:r>
          </w:p>
          <w:p w:rsidR="007D20EA" w:rsidRPr="00CF3F6E" w:rsidRDefault="007D20EA" w:rsidP="007D20EA">
            <w:pPr>
              <w:pStyle w:val="TableParagraph"/>
              <w:spacing w:line="719" w:lineRule="auto"/>
              <w:ind w:left="108" w:right="1147"/>
              <w:rPr>
                <w:rFonts w:eastAsia="Times New Roman" w:cs="Times New Roman"/>
                <w:sz w:val="18"/>
                <w:szCs w:val="18"/>
              </w:rPr>
            </w:pPr>
            <w:r w:rsidRPr="00CF3F6E">
              <w:rPr>
                <w:spacing w:val="-1"/>
                <w:sz w:val="18"/>
                <w:szCs w:val="18"/>
              </w:rPr>
              <w:t>SLO Resource</w:t>
            </w:r>
            <w:r w:rsidRPr="00CF3F6E">
              <w:rPr>
                <w:sz w:val="18"/>
                <w:szCs w:val="18"/>
              </w:rPr>
              <w:t xml:space="preserve"> </w:t>
            </w:r>
            <w:r w:rsidRPr="00CF3F6E">
              <w:rPr>
                <w:spacing w:val="-1"/>
                <w:sz w:val="18"/>
                <w:szCs w:val="18"/>
              </w:rPr>
              <w:t>Center</w:t>
            </w:r>
            <w:r w:rsidRPr="00CF3F6E">
              <w:rPr>
                <w:spacing w:val="29"/>
                <w:sz w:val="18"/>
                <w:szCs w:val="18"/>
              </w:rPr>
              <w:t xml:space="preserve"> </w:t>
            </w:r>
            <w:r w:rsidRPr="00CF3F6E">
              <w:rPr>
                <w:spacing w:val="-1"/>
                <w:sz w:val="18"/>
                <w:szCs w:val="18"/>
              </w:rPr>
              <w:t>Atascadero</w:t>
            </w:r>
            <w:r w:rsidRPr="00CF3F6E">
              <w:rPr>
                <w:sz w:val="18"/>
                <w:szCs w:val="18"/>
              </w:rPr>
              <w:t xml:space="preserve"> </w:t>
            </w:r>
            <w:r w:rsidRPr="00CF3F6E">
              <w:rPr>
                <w:spacing w:val="-1"/>
                <w:sz w:val="18"/>
                <w:szCs w:val="18"/>
              </w:rPr>
              <w:t>Resource</w:t>
            </w:r>
            <w:r w:rsidRPr="00CF3F6E">
              <w:rPr>
                <w:sz w:val="18"/>
                <w:szCs w:val="18"/>
              </w:rPr>
              <w:t xml:space="preserve"> </w:t>
            </w:r>
            <w:r w:rsidRPr="00CF3F6E">
              <w:rPr>
                <w:spacing w:val="-1"/>
                <w:sz w:val="18"/>
                <w:szCs w:val="18"/>
              </w:rPr>
              <w:t>Center</w:t>
            </w:r>
          </w:p>
        </w:tc>
        <w:tc>
          <w:tcPr>
            <w:tcW w:w="2954" w:type="dxa"/>
            <w:tcBorders>
              <w:top w:val="single" w:sz="5" w:space="0" w:color="000000"/>
              <w:left w:val="nil"/>
              <w:bottom w:val="single" w:sz="5" w:space="0" w:color="000000"/>
              <w:right w:val="nil"/>
            </w:tcBorders>
          </w:tcPr>
          <w:p w:rsidR="003E259B" w:rsidRPr="00CF3F6E" w:rsidRDefault="007D20EA" w:rsidP="003E259B">
            <w:pPr>
              <w:pStyle w:val="TableParagraph"/>
              <w:ind w:right="204"/>
              <w:rPr>
                <w:spacing w:val="21"/>
                <w:sz w:val="18"/>
                <w:szCs w:val="18"/>
                <w:lang w:val="es-MX"/>
              </w:rPr>
            </w:pPr>
            <w:r w:rsidRPr="00CF3F6E">
              <w:rPr>
                <w:sz w:val="18"/>
                <w:szCs w:val="18"/>
                <w:lang w:val="es-MX"/>
              </w:rPr>
              <w:t xml:space="preserve">3450 </w:t>
            </w:r>
            <w:proofErr w:type="spellStart"/>
            <w:r w:rsidRPr="00CF3F6E">
              <w:rPr>
                <w:spacing w:val="-1"/>
                <w:sz w:val="18"/>
                <w:szCs w:val="18"/>
                <w:lang w:val="es-MX"/>
              </w:rPr>
              <w:t>Broad</w:t>
            </w:r>
            <w:proofErr w:type="spellEnd"/>
            <w:r w:rsidRPr="00CF3F6E">
              <w:rPr>
                <w:sz w:val="18"/>
                <w:szCs w:val="18"/>
                <w:lang w:val="es-MX"/>
              </w:rPr>
              <w:t xml:space="preserve"> St.</w:t>
            </w:r>
            <w:r w:rsidRPr="00CF3F6E">
              <w:rPr>
                <w:spacing w:val="-3"/>
                <w:sz w:val="18"/>
                <w:szCs w:val="18"/>
                <w:lang w:val="es-MX"/>
              </w:rPr>
              <w:t xml:space="preserve"> </w:t>
            </w:r>
            <w:r w:rsidRPr="00CF3F6E">
              <w:rPr>
                <w:sz w:val="18"/>
                <w:szCs w:val="18"/>
                <w:lang w:val="es-MX"/>
              </w:rPr>
              <w:t>Ste.</w:t>
            </w:r>
            <w:r w:rsidRPr="00CF3F6E">
              <w:rPr>
                <w:spacing w:val="-3"/>
                <w:sz w:val="18"/>
                <w:szCs w:val="18"/>
                <w:lang w:val="es-MX"/>
              </w:rPr>
              <w:t xml:space="preserve"> </w:t>
            </w:r>
            <w:r w:rsidRPr="00CF3F6E">
              <w:rPr>
                <w:sz w:val="18"/>
                <w:szCs w:val="18"/>
                <w:lang w:val="es-MX"/>
              </w:rPr>
              <w:t>111 San</w:t>
            </w:r>
            <w:r w:rsidRPr="00CF3F6E">
              <w:rPr>
                <w:spacing w:val="21"/>
                <w:sz w:val="18"/>
                <w:szCs w:val="18"/>
                <w:lang w:val="es-MX"/>
              </w:rPr>
              <w:t xml:space="preserve"> </w:t>
            </w:r>
            <w:r w:rsidRPr="00CF3F6E">
              <w:rPr>
                <w:spacing w:val="-1"/>
                <w:sz w:val="18"/>
                <w:szCs w:val="18"/>
                <w:lang w:val="es-MX"/>
              </w:rPr>
              <w:t>Luis</w:t>
            </w:r>
            <w:r w:rsidRPr="00CF3F6E">
              <w:rPr>
                <w:sz w:val="18"/>
                <w:szCs w:val="18"/>
                <w:lang w:val="es-MX"/>
              </w:rPr>
              <w:t xml:space="preserve"> </w:t>
            </w:r>
            <w:r w:rsidRPr="00CF3F6E">
              <w:rPr>
                <w:spacing w:val="-1"/>
                <w:sz w:val="18"/>
                <w:szCs w:val="18"/>
                <w:lang w:val="es-MX"/>
              </w:rPr>
              <w:t>Obispo,</w:t>
            </w:r>
            <w:r w:rsidRPr="00CF3F6E">
              <w:rPr>
                <w:sz w:val="18"/>
                <w:szCs w:val="18"/>
                <w:lang w:val="es-MX"/>
              </w:rPr>
              <w:t xml:space="preserve"> </w:t>
            </w:r>
            <w:r w:rsidRPr="00CF3F6E">
              <w:rPr>
                <w:spacing w:val="-1"/>
                <w:sz w:val="18"/>
                <w:szCs w:val="18"/>
                <w:lang w:val="es-MX"/>
              </w:rPr>
              <w:t>CA 93401</w:t>
            </w:r>
            <w:r w:rsidRPr="00CF3F6E">
              <w:rPr>
                <w:spacing w:val="21"/>
                <w:sz w:val="18"/>
                <w:szCs w:val="18"/>
                <w:lang w:val="es-MX"/>
              </w:rPr>
              <w:t xml:space="preserve"> </w:t>
            </w:r>
          </w:p>
          <w:p w:rsidR="007D20EA" w:rsidRPr="00CF3F6E" w:rsidRDefault="007D20EA" w:rsidP="003E259B">
            <w:pPr>
              <w:pStyle w:val="TableParagraph"/>
              <w:ind w:right="204"/>
              <w:rPr>
                <w:rFonts w:eastAsia="Times New Roman" w:cs="Times New Roman"/>
                <w:sz w:val="18"/>
                <w:szCs w:val="18"/>
                <w:lang w:val="es-MX"/>
              </w:rPr>
            </w:pPr>
            <w:r w:rsidRPr="00CF3F6E">
              <w:rPr>
                <w:sz w:val="18"/>
                <w:szCs w:val="18"/>
                <w:lang w:val="es-MX"/>
              </w:rPr>
              <w:t>(805)</w:t>
            </w:r>
            <w:r w:rsidRPr="00CF3F6E">
              <w:rPr>
                <w:spacing w:val="-2"/>
                <w:sz w:val="18"/>
                <w:szCs w:val="18"/>
                <w:lang w:val="es-MX"/>
              </w:rPr>
              <w:t xml:space="preserve"> </w:t>
            </w:r>
            <w:r w:rsidRPr="00CF3F6E">
              <w:rPr>
                <w:spacing w:val="-1"/>
                <w:sz w:val="18"/>
                <w:szCs w:val="18"/>
                <w:lang w:val="es-MX"/>
              </w:rPr>
              <w:t>543-3277</w:t>
            </w:r>
          </w:p>
          <w:p w:rsidR="003E259B" w:rsidRPr="00CF3F6E" w:rsidRDefault="003E259B" w:rsidP="003E259B">
            <w:pPr>
              <w:pStyle w:val="TableParagraph"/>
              <w:ind w:right="182"/>
              <w:rPr>
                <w:rFonts w:eastAsia="Times New Roman" w:cs="Times New Roman"/>
                <w:sz w:val="18"/>
                <w:szCs w:val="18"/>
                <w:lang w:val="es-MX"/>
              </w:rPr>
            </w:pPr>
          </w:p>
          <w:p w:rsidR="007D20EA" w:rsidRPr="00CF3F6E" w:rsidRDefault="007D20EA" w:rsidP="003E259B">
            <w:pPr>
              <w:pStyle w:val="TableParagraph"/>
              <w:ind w:right="182"/>
              <w:rPr>
                <w:rFonts w:eastAsia="Times New Roman" w:cs="Times New Roman"/>
                <w:sz w:val="18"/>
                <w:szCs w:val="18"/>
                <w:lang w:val="es-MX"/>
              </w:rPr>
            </w:pPr>
            <w:r w:rsidRPr="00CF3F6E">
              <w:rPr>
                <w:sz w:val="18"/>
                <w:szCs w:val="18"/>
                <w:lang w:val="es-MX"/>
              </w:rPr>
              <w:t xml:space="preserve">7305 </w:t>
            </w:r>
            <w:r w:rsidRPr="00CF3F6E">
              <w:rPr>
                <w:spacing w:val="-1"/>
                <w:sz w:val="18"/>
                <w:szCs w:val="18"/>
                <w:lang w:val="es-MX"/>
              </w:rPr>
              <w:t>Morro</w:t>
            </w:r>
            <w:r w:rsidRPr="00CF3F6E">
              <w:rPr>
                <w:spacing w:val="-3"/>
                <w:sz w:val="18"/>
                <w:szCs w:val="18"/>
                <w:lang w:val="es-MX"/>
              </w:rPr>
              <w:t xml:space="preserve"> </w:t>
            </w:r>
            <w:r w:rsidRPr="00CF3F6E">
              <w:rPr>
                <w:spacing w:val="-1"/>
                <w:sz w:val="18"/>
                <w:szCs w:val="18"/>
                <w:lang w:val="es-MX"/>
              </w:rPr>
              <w:t>Road</w:t>
            </w:r>
            <w:r w:rsidRPr="00CF3F6E">
              <w:rPr>
                <w:sz w:val="18"/>
                <w:szCs w:val="18"/>
                <w:lang w:val="es-MX"/>
              </w:rPr>
              <w:t xml:space="preserve"> </w:t>
            </w:r>
            <w:r w:rsidRPr="00CF3F6E">
              <w:rPr>
                <w:spacing w:val="-1"/>
                <w:sz w:val="18"/>
                <w:szCs w:val="18"/>
                <w:lang w:val="es-MX"/>
              </w:rPr>
              <w:t>Ste.</w:t>
            </w:r>
            <w:r w:rsidRPr="00CF3F6E">
              <w:rPr>
                <w:sz w:val="18"/>
                <w:szCs w:val="18"/>
                <w:lang w:val="es-MX"/>
              </w:rPr>
              <w:t xml:space="preserve"> </w:t>
            </w:r>
            <w:r w:rsidRPr="00CF3F6E">
              <w:rPr>
                <w:spacing w:val="-2"/>
                <w:sz w:val="18"/>
                <w:szCs w:val="18"/>
                <w:lang w:val="es-MX"/>
              </w:rPr>
              <w:t>104A</w:t>
            </w:r>
            <w:r w:rsidRPr="00CF3F6E">
              <w:rPr>
                <w:spacing w:val="21"/>
                <w:sz w:val="18"/>
                <w:szCs w:val="18"/>
                <w:lang w:val="es-MX"/>
              </w:rPr>
              <w:t xml:space="preserve"> </w:t>
            </w:r>
            <w:r w:rsidRPr="00CF3F6E">
              <w:rPr>
                <w:spacing w:val="-1"/>
                <w:sz w:val="18"/>
                <w:szCs w:val="18"/>
                <w:lang w:val="es-MX"/>
              </w:rPr>
              <w:t>Atascadero,</w:t>
            </w:r>
            <w:r w:rsidRPr="00CF3F6E">
              <w:rPr>
                <w:sz w:val="18"/>
                <w:szCs w:val="18"/>
                <w:lang w:val="es-MX"/>
              </w:rPr>
              <w:t xml:space="preserve"> </w:t>
            </w:r>
            <w:r w:rsidRPr="00CF3F6E">
              <w:rPr>
                <w:spacing w:val="-1"/>
                <w:sz w:val="18"/>
                <w:szCs w:val="18"/>
                <w:lang w:val="es-MX"/>
              </w:rPr>
              <w:t xml:space="preserve">CA </w:t>
            </w:r>
            <w:r w:rsidRPr="00CF3F6E">
              <w:rPr>
                <w:sz w:val="18"/>
                <w:szCs w:val="18"/>
                <w:lang w:val="es-MX"/>
              </w:rPr>
              <w:t>93422</w:t>
            </w:r>
          </w:p>
          <w:p w:rsidR="007D20EA" w:rsidRPr="00CF3F6E" w:rsidRDefault="007D20EA" w:rsidP="003E259B">
            <w:pPr>
              <w:pStyle w:val="TableParagraph"/>
              <w:spacing w:before="1"/>
              <w:rPr>
                <w:rFonts w:eastAsia="Times New Roman" w:cs="Times New Roman"/>
                <w:sz w:val="18"/>
                <w:szCs w:val="18"/>
                <w:lang w:val="es-MX"/>
              </w:rPr>
            </w:pPr>
            <w:r w:rsidRPr="00CF3F6E">
              <w:rPr>
                <w:sz w:val="18"/>
                <w:szCs w:val="18"/>
                <w:lang w:val="es-MX"/>
              </w:rPr>
              <w:t>(805)</w:t>
            </w:r>
            <w:r w:rsidRPr="00CF3F6E">
              <w:rPr>
                <w:spacing w:val="-2"/>
                <w:sz w:val="18"/>
                <w:szCs w:val="18"/>
                <w:lang w:val="es-MX"/>
              </w:rPr>
              <w:t xml:space="preserve"> </w:t>
            </w:r>
            <w:r w:rsidRPr="00CF3F6E">
              <w:rPr>
                <w:spacing w:val="-1"/>
                <w:sz w:val="18"/>
                <w:szCs w:val="18"/>
                <w:lang w:val="es-MX"/>
              </w:rPr>
              <w:t>461-7415</w:t>
            </w:r>
          </w:p>
        </w:tc>
        <w:tc>
          <w:tcPr>
            <w:tcW w:w="2928" w:type="dxa"/>
            <w:tcBorders>
              <w:top w:val="single" w:sz="5" w:space="0" w:color="000000"/>
              <w:left w:val="nil"/>
              <w:bottom w:val="single" w:sz="5" w:space="0" w:color="000000"/>
              <w:right w:val="nil"/>
            </w:tcBorders>
          </w:tcPr>
          <w:p w:rsidR="007D20EA" w:rsidRPr="00CF3F6E" w:rsidRDefault="007D20EA" w:rsidP="003E259B">
            <w:pPr>
              <w:pStyle w:val="TableParagraph"/>
              <w:ind w:right="651"/>
              <w:rPr>
                <w:rFonts w:eastAsia="Times New Roman" w:cs="Times New Roman"/>
                <w:sz w:val="18"/>
                <w:szCs w:val="18"/>
              </w:rPr>
            </w:pPr>
            <w:r w:rsidRPr="00CF3F6E">
              <w:rPr>
                <w:spacing w:val="-1"/>
                <w:sz w:val="18"/>
                <w:szCs w:val="18"/>
              </w:rPr>
              <w:t>Families</w:t>
            </w:r>
            <w:r w:rsidRPr="00CF3F6E">
              <w:rPr>
                <w:sz w:val="18"/>
                <w:szCs w:val="18"/>
              </w:rPr>
              <w:t xml:space="preserve"> </w:t>
            </w:r>
            <w:r w:rsidRPr="00CF3F6E">
              <w:rPr>
                <w:spacing w:val="-2"/>
                <w:sz w:val="18"/>
                <w:szCs w:val="18"/>
              </w:rPr>
              <w:t>of</w:t>
            </w:r>
            <w:r w:rsidRPr="00CF3F6E">
              <w:rPr>
                <w:sz w:val="18"/>
                <w:szCs w:val="18"/>
              </w:rPr>
              <w:t xml:space="preserve"> </w:t>
            </w:r>
            <w:r w:rsidRPr="00CF3F6E">
              <w:rPr>
                <w:spacing w:val="-1"/>
                <w:sz w:val="18"/>
                <w:szCs w:val="18"/>
              </w:rPr>
              <w:t>children</w:t>
            </w:r>
            <w:r w:rsidRPr="00CF3F6E">
              <w:rPr>
                <w:sz w:val="18"/>
                <w:szCs w:val="18"/>
              </w:rPr>
              <w:t xml:space="preserve"> </w:t>
            </w:r>
            <w:r w:rsidRPr="00CF3F6E">
              <w:rPr>
                <w:spacing w:val="-1"/>
                <w:sz w:val="18"/>
                <w:szCs w:val="18"/>
              </w:rPr>
              <w:t>with</w:t>
            </w:r>
            <w:r w:rsidRPr="00CF3F6E">
              <w:rPr>
                <w:spacing w:val="30"/>
                <w:sz w:val="18"/>
                <w:szCs w:val="18"/>
              </w:rPr>
              <w:t xml:space="preserve"> </w:t>
            </w:r>
            <w:r w:rsidRPr="00CF3F6E">
              <w:rPr>
                <w:spacing w:val="-1"/>
                <w:sz w:val="18"/>
                <w:szCs w:val="18"/>
              </w:rPr>
              <w:t>special needs.</w:t>
            </w:r>
          </w:p>
        </w:tc>
      </w:tr>
      <w:tr w:rsidR="003E259B" w:rsidRPr="00CF3F6E" w:rsidTr="003E259B">
        <w:trPr>
          <w:trHeight w:hRule="exact" w:val="3162"/>
          <w:jc w:val="center"/>
        </w:trPr>
        <w:tc>
          <w:tcPr>
            <w:tcW w:w="3654" w:type="dxa"/>
            <w:tcBorders>
              <w:top w:val="single" w:sz="5" w:space="0" w:color="000000"/>
              <w:left w:val="nil"/>
              <w:bottom w:val="single" w:sz="5" w:space="0" w:color="000000"/>
              <w:right w:val="nil"/>
            </w:tcBorders>
          </w:tcPr>
          <w:p w:rsidR="003E259B" w:rsidRPr="00CF3F6E" w:rsidRDefault="003E259B" w:rsidP="003E259B">
            <w:pPr>
              <w:pStyle w:val="TableParagraph"/>
              <w:spacing w:line="250" w:lineRule="exact"/>
              <w:ind w:left="108"/>
              <w:rPr>
                <w:rFonts w:eastAsia="Times New Roman" w:cs="Times New Roman"/>
                <w:sz w:val="18"/>
                <w:szCs w:val="18"/>
              </w:rPr>
            </w:pPr>
            <w:r w:rsidRPr="00CF3F6E">
              <w:rPr>
                <w:b/>
                <w:sz w:val="18"/>
                <w:szCs w:val="18"/>
              </w:rPr>
              <w:t>San</w:t>
            </w:r>
            <w:r w:rsidRPr="00CF3F6E">
              <w:rPr>
                <w:b/>
                <w:spacing w:val="-1"/>
                <w:sz w:val="18"/>
                <w:szCs w:val="18"/>
              </w:rPr>
              <w:t xml:space="preserve"> Luis</w:t>
            </w:r>
            <w:r w:rsidRPr="00CF3F6E">
              <w:rPr>
                <w:b/>
                <w:spacing w:val="1"/>
                <w:sz w:val="18"/>
                <w:szCs w:val="18"/>
              </w:rPr>
              <w:t xml:space="preserve"> </w:t>
            </w:r>
            <w:r w:rsidRPr="00CF3F6E">
              <w:rPr>
                <w:b/>
                <w:spacing w:val="-1"/>
                <w:sz w:val="18"/>
                <w:szCs w:val="18"/>
              </w:rPr>
              <w:t>Coastal</w:t>
            </w:r>
            <w:r w:rsidRPr="00CF3F6E">
              <w:rPr>
                <w:b/>
                <w:spacing w:val="1"/>
                <w:sz w:val="18"/>
                <w:szCs w:val="18"/>
              </w:rPr>
              <w:t xml:space="preserve"> </w:t>
            </w:r>
            <w:r w:rsidRPr="00CF3F6E">
              <w:rPr>
                <w:b/>
                <w:spacing w:val="-1"/>
                <w:sz w:val="18"/>
                <w:szCs w:val="18"/>
              </w:rPr>
              <w:t>USD</w:t>
            </w:r>
          </w:p>
          <w:p w:rsidR="003E259B" w:rsidRPr="00CF3F6E" w:rsidRDefault="003E259B" w:rsidP="003E259B">
            <w:pPr>
              <w:pStyle w:val="TableParagraph"/>
              <w:spacing w:line="250" w:lineRule="exact"/>
              <w:ind w:left="108"/>
              <w:rPr>
                <w:spacing w:val="-1"/>
                <w:sz w:val="18"/>
                <w:szCs w:val="18"/>
              </w:rPr>
            </w:pPr>
            <w:r w:rsidRPr="00CF3F6E">
              <w:rPr>
                <w:spacing w:val="-1"/>
                <w:sz w:val="18"/>
                <w:szCs w:val="18"/>
              </w:rPr>
              <w:t>SLO Family</w:t>
            </w:r>
            <w:r w:rsidRPr="00CF3F6E">
              <w:rPr>
                <w:spacing w:val="-3"/>
                <w:sz w:val="18"/>
                <w:szCs w:val="18"/>
              </w:rPr>
              <w:t xml:space="preserve"> </w:t>
            </w:r>
            <w:r w:rsidRPr="00CF3F6E">
              <w:rPr>
                <w:spacing w:val="-1"/>
                <w:sz w:val="18"/>
                <w:szCs w:val="18"/>
              </w:rPr>
              <w:t>Resource</w:t>
            </w:r>
            <w:r w:rsidRPr="00CF3F6E">
              <w:rPr>
                <w:sz w:val="18"/>
                <w:szCs w:val="18"/>
              </w:rPr>
              <w:t xml:space="preserve"> </w:t>
            </w:r>
            <w:r w:rsidRPr="00CF3F6E">
              <w:rPr>
                <w:spacing w:val="-1"/>
                <w:sz w:val="18"/>
                <w:szCs w:val="18"/>
              </w:rPr>
              <w:t>Center</w:t>
            </w:r>
          </w:p>
          <w:p w:rsidR="003E259B" w:rsidRPr="00CF3F6E" w:rsidRDefault="003E259B" w:rsidP="003E259B">
            <w:pPr>
              <w:pStyle w:val="TableParagraph"/>
              <w:spacing w:line="241" w:lineRule="exact"/>
              <w:ind w:left="108"/>
              <w:rPr>
                <w:rFonts w:eastAsia="Times New Roman" w:cs="Times New Roman"/>
                <w:sz w:val="18"/>
                <w:szCs w:val="18"/>
              </w:rPr>
            </w:pPr>
            <w:r w:rsidRPr="00CF3F6E">
              <w:rPr>
                <w:spacing w:val="-1"/>
                <w:sz w:val="18"/>
                <w:szCs w:val="18"/>
              </w:rPr>
              <w:t>(serves</w:t>
            </w:r>
            <w:r w:rsidRPr="00CF3F6E">
              <w:rPr>
                <w:sz w:val="18"/>
                <w:szCs w:val="18"/>
              </w:rPr>
              <w:t xml:space="preserve"> </w:t>
            </w:r>
            <w:r w:rsidRPr="00CF3F6E">
              <w:rPr>
                <w:spacing w:val="-1"/>
                <w:sz w:val="18"/>
                <w:szCs w:val="18"/>
              </w:rPr>
              <w:t>SLO And</w:t>
            </w:r>
            <w:r w:rsidRPr="00CF3F6E">
              <w:rPr>
                <w:sz w:val="18"/>
                <w:szCs w:val="18"/>
              </w:rPr>
              <w:t xml:space="preserve"> </w:t>
            </w:r>
            <w:r w:rsidRPr="00CF3F6E">
              <w:rPr>
                <w:spacing w:val="-1"/>
                <w:sz w:val="18"/>
                <w:szCs w:val="18"/>
              </w:rPr>
              <w:t>Avila)</w:t>
            </w:r>
          </w:p>
          <w:p w:rsidR="003E259B" w:rsidRPr="00CF3F6E" w:rsidRDefault="003E259B" w:rsidP="003E259B">
            <w:pPr>
              <w:pStyle w:val="TableParagraph"/>
              <w:rPr>
                <w:rFonts w:eastAsia="Times New Roman" w:cs="Times New Roman"/>
                <w:sz w:val="18"/>
                <w:szCs w:val="18"/>
              </w:rPr>
            </w:pPr>
          </w:p>
          <w:p w:rsidR="003E259B" w:rsidRPr="00CF3F6E" w:rsidRDefault="003E259B" w:rsidP="0028567A">
            <w:pPr>
              <w:pStyle w:val="TableParagraph"/>
              <w:spacing w:before="120"/>
              <w:ind w:left="115"/>
              <w:rPr>
                <w:spacing w:val="-1"/>
                <w:sz w:val="18"/>
                <w:szCs w:val="18"/>
              </w:rPr>
            </w:pPr>
            <w:r w:rsidRPr="00CF3F6E">
              <w:rPr>
                <w:spacing w:val="-1"/>
                <w:sz w:val="18"/>
                <w:szCs w:val="18"/>
              </w:rPr>
              <w:t>Coastal</w:t>
            </w:r>
            <w:r w:rsidRPr="00CF3F6E">
              <w:rPr>
                <w:sz w:val="18"/>
                <w:szCs w:val="18"/>
              </w:rPr>
              <w:t xml:space="preserve"> </w:t>
            </w:r>
            <w:r w:rsidRPr="00CF3F6E">
              <w:rPr>
                <w:spacing w:val="1"/>
                <w:sz w:val="18"/>
                <w:szCs w:val="18"/>
              </w:rPr>
              <w:t xml:space="preserve"> </w:t>
            </w:r>
            <w:r w:rsidRPr="00CF3F6E">
              <w:rPr>
                <w:spacing w:val="-2"/>
                <w:sz w:val="18"/>
                <w:szCs w:val="18"/>
              </w:rPr>
              <w:t>Family</w:t>
            </w:r>
            <w:r w:rsidRPr="00CF3F6E">
              <w:rPr>
                <w:spacing w:val="-3"/>
                <w:sz w:val="18"/>
                <w:szCs w:val="18"/>
              </w:rPr>
              <w:t xml:space="preserve"> </w:t>
            </w:r>
            <w:r w:rsidRPr="00CF3F6E">
              <w:rPr>
                <w:spacing w:val="-1"/>
                <w:sz w:val="18"/>
                <w:szCs w:val="18"/>
              </w:rPr>
              <w:t>Resource</w:t>
            </w:r>
            <w:r w:rsidRPr="00CF3F6E">
              <w:rPr>
                <w:spacing w:val="-4"/>
                <w:sz w:val="18"/>
                <w:szCs w:val="18"/>
              </w:rPr>
              <w:t xml:space="preserve"> </w:t>
            </w:r>
            <w:r w:rsidRPr="00CF3F6E">
              <w:rPr>
                <w:spacing w:val="-1"/>
                <w:sz w:val="18"/>
                <w:szCs w:val="18"/>
              </w:rPr>
              <w:t>Center</w:t>
            </w:r>
          </w:p>
          <w:p w:rsidR="006253D7" w:rsidRPr="00CF3F6E" w:rsidRDefault="003E259B" w:rsidP="003E259B">
            <w:pPr>
              <w:pStyle w:val="TableParagraph"/>
              <w:spacing w:line="250" w:lineRule="exact"/>
              <w:ind w:left="108" w:right="-34"/>
              <w:rPr>
                <w:rFonts w:eastAsia="Times New Roman" w:cs="Times New Roman"/>
                <w:sz w:val="18"/>
                <w:szCs w:val="18"/>
              </w:rPr>
            </w:pPr>
            <w:r w:rsidRPr="00CF3F6E">
              <w:rPr>
                <w:spacing w:val="-1"/>
                <w:sz w:val="18"/>
                <w:szCs w:val="18"/>
              </w:rPr>
              <w:t>(serves</w:t>
            </w:r>
            <w:r w:rsidRPr="00CF3F6E">
              <w:rPr>
                <w:sz w:val="18"/>
                <w:szCs w:val="18"/>
              </w:rPr>
              <w:t xml:space="preserve"> Los </w:t>
            </w:r>
            <w:proofErr w:type="spellStart"/>
            <w:r w:rsidRPr="00CF3F6E">
              <w:rPr>
                <w:spacing w:val="-1"/>
                <w:sz w:val="18"/>
                <w:szCs w:val="18"/>
              </w:rPr>
              <w:t>Osos</w:t>
            </w:r>
            <w:proofErr w:type="spellEnd"/>
            <w:r w:rsidRPr="00CF3F6E">
              <w:rPr>
                <w:sz w:val="18"/>
                <w:szCs w:val="18"/>
              </w:rPr>
              <w:t xml:space="preserve"> and</w:t>
            </w:r>
            <w:r w:rsidRPr="00CF3F6E">
              <w:rPr>
                <w:spacing w:val="-3"/>
                <w:sz w:val="18"/>
                <w:szCs w:val="18"/>
              </w:rPr>
              <w:t xml:space="preserve"> </w:t>
            </w:r>
            <w:r w:rsidRPr="00CF3F6E">
              <w:rPr>
                <w:spacing w:val="-1"/>
                <w:sz w:val="18"/>
                <w:szCs w:val="18"/>
              </w:rPr>
              <w:t>Morro</w:t>
            </w:r>
            <w:r w:rsidRPr="00CF3F6E">
              <w:rPr>
                <w:sz w:val="18"/>
                <w:szCs w:val="18"/>
              </w:rPr>
              <w:t xml:space="preserve"> </w:t>
            </w:r>
            <w:r w:rsidRPr="00CF3F6E">
              <w:rPr>
                <w:spacing w:val="-1"/>
                <w:sz w:val="18"/>
                <w:szCs w:val="18"/>
              </w:rPr>
              <w:t>Bay)</w:t>
            </w:r>
          </w:p>
          <w:p w:rsidR="006253D7" w:rsidRPr="00CF3F6E" w:rsidRDefault="006253D7" w:rsidP="006253D7"/>
          <w:p w:rsidR="006253D7" w:rsidRPr="00CF3F6E" w:rsidRDefault="006253D7" w:rsidP="006253D7"/>
          <w:p w:rsidR="006253D7" w:rsidRPr="00CF3F6E" w:rsidRDefault="006253D7" w:rsidP="006253D7"/>
          <w:p w:rsidR="006253D7" w:rsidRPr="00CF3F6E" w:rsidRDefault="006253D7" w:rsidP="006253D7"/>
          <w:p w:rsidR="006253D7" w:rsidRPr="00CF3F6E" w:rsidRDefault="006253D7" w:rsidP="006253D7"/>
          <w:p w:rsidR="006253D7" w:rsidRPr="00CF3F6E" w:rsidRDefault="006253D7" w:rsidP="006253D7"/>
          <w:p w:rsidR="006253D7" w:rsidRPr="00CF3F6E" w:rsidRDefault="006253D7" w:rsidP="006253D7"/>
          <w:p w:rsidR="006253D7" w:rsidRPr="00CF3F6E" w:rsidRDefault="006253D7" w:rsidP="006253D7"/>
          <w:p w:rsidR="006253D7" w:rsidRPr="00CF3F6E" w:rsidRDefault="006253D7" w:rsidP="006253D7"/>
          <w:p w:rsidR="006253D7" w:rsidRPr="00CF3F6E" w:rsidRDefault="006253D7" w:rsidP="006253D7"/>
          <w:p w:rsidR="006253D7" w:rsidRPr="00CF3F6E" w:rsidRDefault="006253D7" w:rsidP="006253D7"/>
          <w:p w:rsidR="006253D7" w:rsidRPr="00CF3F6E" w:rsidRDefault="006253D7" w:rsidP="006253D7"/>
          <w:p w:rsidR="006253D7" w:rsidRPr="00CF3F6E" w:rsidRDefault="006253D7" w:rsidP="006253D7"/>
          <w:p w:rsidR="006253D7" w:rsidRPr="00CF3F6E" w:rsidRDefault="006253D7" w:rsidP="006253D7"/>
          <w:p w:rsidR="003E259B" w:rsidRPr="00CF3F6E" w:rsidRDefault="003E259B" w:rsidP="006253D7"/>
          <w:p w:rsidR="006253D7" w:rsidRPr="00CF3F6E" w:rsidRDefault="006253D7" w:rsidP="006253D7"/>
          <w:p w:rsidR="006253D7" w:rsidRPr="00CF3F6E" w:rsidRDefault="006253D7" w:rsidP="006253D7"/>
          <w:p w:rsidR="006253D7" w:rsidRPr="00CF3F6E" w:rsidRDefault="006253D7" w:rsidP="006253D7"/>
          <w:p w:rsidR="006253D7" w:rsidRPr="00CF3F6E" w:rsidRDefault="006253D7" w:rsidP="006253D7"/>
        </w:tc>
        <w:tc>
          <w:tcPr>
            <w:tcW w:w="2954" w:type="dxa"/>
            <w:tcBorders>
              <w:top w:val="single" w:sz="5" w:space="0" w:color="000000"/>
              <w:left w:val="nil"/>
              <w:bottom w:val="single" w:sz="5" w:space="0" w:color="000000"/>
              <w:right w:val="nil"/>
            </w:tcBorders>
          </w:tcPr>
          <w:p w:rsidR="003E259B" w:rsidRPr="00CF3F6E" w:rsidRDefault="003E259B" w:rsidP="003E259B">
            <w:pPr>
              <w:pStyle w:val="TableParagraph"/>
              <w:spacing w:before="6"/>
              <w:rPr>
                <w:rFonts w:eastAsia="Times New Roman" w:cs="Times New Roman"/>
                <w:sz w:val="18"/>
                <w:szCs w:val="18"/>
                <w:lang w:val="es-MX"/>
              </w:rPr>
            </w:pPr>
          </w:p>
          <w:p w:rsidR="003E259B" w:rsidRPr="00CF3F6E" w:rsidRDefault="003E259B" w:rsidP="003E259B">
            <w:pPr>
              <w:pStyle w:val="TableParagraph"/>
              <w:ind w:left="34"/>
              <w:rPr>
                <w:spacing w:val="-1"/>
                <w:sz w:val="18"/>
                <w:szCs w:val="18"/>
                <w:lang w:val="es-MX"/>
              </w:rPr>
            </w:pPr>
            <w:r w:rsidRPr="00CF3F6E">
              <w:rPr>
                <w:sz w:val="18"/>
                <w:szCs w:val="18"/>
                <w:lang w:val="es-MX"/>
              </w:rPr>
              <w:t xml:space="preserve">1030 </w:t>
            </w:r>
            <w:proofErr w:type="spellStart"/>
            <w:r w:rsidRPr="00CF3F6E">
              <w:rPr>
                <w:spacing w:val="-1"/>
                <w:sz w:val="18"/>
                <w:szCs w:val="18"/>
                <w:lang w:val="es-MX"/>
              </w:rPr>
              <w:t>Southwood</w:t>
            </w:r>
            <w:proofErr w:type="spellEnd"/>
            <w:r w:rsidRPr="00CF3F6E">
              <w:rPr>
                <w:sz w:val="18"/>
                <w:szCs w:val="18"/>
                <w:lang w:val="es-MX"/>
              </w:rPr>
              <w:t xml:space="preserve"> </w:t>
            </w:r>
            <w:r w:rsidRPr="00CF3F6E">
              <w:rPr>
                <w:spacing w:val="-1"/>
                <w:sz w:val="18"/>
                <w:szCs w:val="18"/>
                <w:lang w:val="es-MX"/>
              </w:rPr>
              <w:t>Dr.</w:t>
            </w:r>
          </w:p>
          <w:p w:rsidR="003E259B" w:rsidRPr="00CF3F6E" w:rsidRDefault="003E259B" w:rsidP="003E259B">
            <w:pPr>
              <w:pStyle w:val="TableParagraph"/>
              <w:spacing w:line="241" w:lineRule="auto"/>
              <w:ind w:left="34" w:right="204"/>
              <w:rPr>
                <w:spacing w:val="-1"/>
                <w:sz w:val="18"/>
                <w:szCs w:val="18"/>
                <w:lang w:val="es-MX"/>
              </w:rPr>
            </w:pPr>
            <w:r w:rsidRPr="00CF3F6E">
              <w:rPr>
                <w:sz w:val="18"/>
                <w:szCs w:val="18"/>
                <w:lang w:val="es-MX"/>
              </w:rPr>
              <w:t xml:space="preserve">San </w:t>
            </w:r>
            <w:r w:rsidRPr="00CF3F6E">
              <w:rPr>
                <w:spacing w:val="-1"/>
                <w:sz w:val="18"/>
                <w:szCs w:val="18"/>
                <w:lang w:val="es-MX"/>
              </w:rPr>
              <w:t>Luis</w:t>
            </w:r>
            <w:r w:rsidRPr="00CF3F6E">
              <w:rPr>
                <w:sz w:val="18"/>
                <w:szCs w:val="18"/>
                <w:lang w:val="es-MX"/>
              </w:rPr>
              <w:t xml:space="preserve"> </w:t>
            </w:r>
            <w:r w:rsidRPr="00CF3F6E">
              <w:rPr>
                <w:spacing w:val="-1"/>
                <w:sz w:val="18"/>
                <w:szCs w:val="18"/>
                <w:lang w:val="es-MX"/>
              </w:rPr>
              <w:t>Obispo,</w:t>
            </w:r>
            <w:r w:rsidRPr="00CF3F6E">
              <w:rPr>
                <w:sz w:val="18"/>
                <w:szCs w:val="18"/>
                <w:lang w:val="es-MX"/>
              </w:rPr>
              <w:t xml:space="preserve"> </w:t>
            </w:r>
            <w:r w:rsidRPr="00CF3F6E">
              <w:rPr>
                <w:spacing w:val="-1"/>
                <w:sz w:val="18"/>
                <w:szCs w:val="18"/>
                <w:lang w:val="es-MX"/>
              </w:rPr>
              <w:t>CA 93401</w:t>
            </w:r>
            <w:r w:rsidRPr="00CF3F6E">
              <w:rPr>
                <w:spacing w:val="21"/>
                <w:sz w:val="18"/>
                <w:szCs w:val="18"/>
                <w:lang w:val="es-MX"/>
              </w:rPr>
              <w:t xml:space="preserve"> </w:t>
            </w:r>
            <w:r w:rsidRPr="00CF3F6E">
              <w:rPr>
                <w:sz w:val="18"/>
                <w:szCs w:val="18"/>
                <w:lang w:val="es-MX"/>
              </w:rPr>
              <w:t>(805)</w:t>
            </w:r>
            <w:r w:rsidRPr="00CF3F6E">
              <w:rPr>
                <w:spacing w:val="-2"/>
                <w:sz w:val="18"/>
                <w:szCs w:val="18"/>
                <w:lang w:val="es-MX"/>
              </w:rPr>
              <w:t xml:space="preserve"> </w:t>
            </w:r>
            <w:r w:rsidRPr="00CF3F6E">
              <w:rPr>
                <w:spacing w:val="-1"/>
                <w:sz w:val="18"/>
                <w:szCs w:val="18"/>
                <w:lang w:val="es-MX"/>
              </w:rPr>
              <w:t>549-6830</w:t>
            </w:r>
          </w:p>
          <w:p w:rsidR="003E259B" w:rsidRPr="00CF3F6E" w:rsidRDefault="003E259B" w:rsidP="003E259B">
            <w:pPr>
              <w:pStyle w:val="TableParagraph"/>
              <w:spacing w:line="241" w:lineRule="auto"/>
              <w:ind w:left="120" w:right="204"/>
              <w:rPr>
                <w:spacing w:val="-1"/>
                <w:sz w:val="18"/>
                <w:szCs w:val="18"/>
                <w:lang w:val="es-MX"/>
              </w:rPr>
            </w:pPr>
          </w:p>
          <w:p w:rsidR="003E259B" w:rsidRPr="00CF3F6E" w:rsidRDefault="003E259B" w:rsidP="003E259B">
            <w:pPr>
              <w:pStyle w:val="TableParagraph"/>
              <w:spacing w:line="241" w:lineRule="auto"/>
              <w:ind w:left="34" w:right="204"/>
              <w:rPr>
                <w:spacing w:val="-1"/>
                <w:sz w:val="18"/>
                <w:szCs w:val="18"/>
                <w:lang w:val="es-MX"/>
              </w:rPr>
            </w:pPr>
            <w:proofErr w:type="spellStart"/>
            <w:r w:rsidRPr="00CF3F6E">
              <w:rPr>
                <w:spacing w:val="-1"/>
                <w:sz w:val="18"/>
                <w:szCs w:val="18"/>
                <w:lang w:val="es-MX"/>
              </w:rPr>
              <w:t>Sunnyside</w:t>
            </w:r>
            <w:proofErr w:type="spellEnd"/>
            <w:r w:rsidRPr="00CF3F6E">
              <w:rPr>
                <w:spacing w:val="-1"/>
                <w:sz w:val="18"/>
                <w:szCs w:val="18"/>
                <w:lang w:val="es-MX"/>
              </w:rPr>
              <w:t xml:space="preserve"> </w:t>
            </w:r>
            <w:proofErr w:type="spellStart"/>
            <w:r w:rsidRPr="00CF3F6E">
              <w:rPr>
                <w:spacing w:val="-1"/>
                <w:sz w:val="18"/>
                <w:szCs w:val="18"/>
                <w:lang w:val="es-MX"/>
              </w:rPr>
              <w:t>School</w:t>
            </w:r>
            <w:proofErr w:type="spellEnd"/>
          </w:p>
          <w:p w:rsidR="003E259B" w:rsidRPr="00CF3F6E" w:rsidRDefault="003E259B" w:rsidP="003E259B">
            <w:pPr>
              <w:pStyle w:val="TableParagraph"/>
              <w:spacing w:line="241" w:lineRule="auto"/>
              <w:ind w:left="34" w:right="204"/>
              <w:rPr>
                <w:spacing w:val="27"/>
                <w:sz w:val="18"/>
                <w:szCs w:val="18"/>
                <w:lang w:val="es-MX"/>
              </w:rPr>
            </w:pPr>
            <w:r w:rsidRPr="00CF3F6E">
              <w:rPr>
                <w:sz w:val="18"/>
                <w:szCs w:val="18"/>
                <w:lang w:val="es-MX"/>
              </w:rPr>
              <w:t xml:space="preserve">880 </w:t>
            </w:r>
            <w:r w:rsidRPr="00CF3F6E">
              <w:rPr>
                <w:spacing w:val="-1"/>
                <w:sz w:val="18"/>
                <w:szCs w:val="18"/>
                <w:lang w:val="es-MX"/>
              </w:rPr>
              <w:t>Manzanita</w:t>
            </w:r>
            <w:r w:rsidRPr="00CF3F6E">
              <w:rPr>
                <w:sz w:val="18"/>
                <w:szCs w:val="18"/>
                <w:lang w:val="es-MX"/>
              </w:rPr>
              <w:t xml:space="preserve"> Dr. </w:t>
            </w:r>
            <w:r w:rsidRPr="00CF3F6E">
              <w:rPr>
                <w:spacing w:val="-1"/>
                <w:sz w:val="18"/>
                <w:szCs w:val="18"/>
                <w:lang w:val="es-MX"/>
              </w:rPr>
              <w:t>#18</w:t>
            </w:r>
            <w:r w:rsidRPr="00CF3F6E">
              <w:rPr>
                <w:spacing w:val="24"/>
                <w:sz w:val="18"/>
                <w:szCs w:val="18"/>
                <w:lang w:val="es-MX"/>
              </w:rPr>
              <w:t xml:space="preserve"> </w:t>
            </w:r>
            <w:r w:rsidRPr="00CF3F6E">
              <w:rPr>
                <w:sz w:val="18"/>
                <w:szCs w:val="18"/>
                <w:lang w:val="es-MX"/>
              </w:rPr>
              <w:t xml:space="preserve">Los </w:t>
            </w:r>
            <w:r w:rsidRPr="00CF3F6E">
              <w:rPr>
                <w:spacing w:val="-1"/>
                <w:sz w:val="18"/>
                <w:szCs w:val="18"/>
                <w:lang w:val="es-MX"/>
              </w:rPr>
              <w:t>Osos,</w:t>
            </w:r>
            <w:r w:rsidRPr="00CF3F6E">
              <w:rPr>
                <w:sz w:val="18"/>
                <w:szCs w:val="18"/>
                <w:lang w:val="es-MX"/>
              </w:rPr>
              <w:t xml:space="preserve"> </w:t>
            </w:r>
            <w:r w:rsidRPr="00CF3F6E">
              <w:rPr>
                <w:spacing w:val="-1"/>
                <w:sz w:val="18"/>
                <w:szCs w:val="18"/>
                <w:lang w:val="es-MX"/>
              </w:rPr>
              <w:t>CA 93402</w:t>
            </w:r>
            <w:r w:rsidRPr="00CF3F6E">
              <w:rPr>
                <w:spacing w:val="27"/>
                <w:sz w:val="18"/>
                <w:szCs w:val="18"/>
                <w:lang w:val="es-MX"/>
              </w:rPr>
              <w:t xml:space="preserve"> </w:t>
            </w:r>
          </w:p>
          <w:p w:rsidR="003E259B" w:rsidRPr="00CF3F6E" w:rsidRDefault="003E259B" w:rsidP="003E259B">
            <w:pPr>
              <w:pStyle w:val="TableParagraph"/>
              <w:spacing w:line="241" w:lineRule="auto"/>
              <w:ind w:left="34" w:right="204"/>
              <w:rPr>
                <w:rFonts w:eastAsia="Times New Roman" w:cs="Times New Roman"/>
                <w:sz w:val="18"/>
                <w:szCs w:val="18"/>
                <w:lang w:val="es-MX"/>
              </w:rPr>
            </w:pPr>
            <w:r w:rsidRPr="00CF3F6E">
              <w:rPr>
                <w:sz w:val="18"/>
                <w:szCs w:val="18"/>
                <w:lang w:val="es-MX"/>
              </w:rPr>
              <w:t>(805)</w:t>
            </w:r>
            <w:r w:rsidRPr="00CF3F6E">
              <w:rPr>
                <w:spacing w:val="-2"/>
                <w:sz w:val="18"/>
                <w:szCs w:val="18"/>
                <w:lang w:val="es-MX"/>
              </w:rPr>
              <w:t xml:space="preserve"> </w:t>
            </w:r>
            <w:r w:rsidRPr="00CF3F6E">
              <w:rPr>
                <w:spacing w:val="-1"/>
                <w:sz w:val="18"/>
                <w:szCs w:val="18"/>
                <w:lang w:val="es-MX"/>
              </w:rPr>
              <w:t>540-3365</w:t>
            </w:r>
          </w:p>
        </w:tc>
        <w:tc>
          <w:tcPr>
            <w:tcW w:w="2928" w:type="dxa"/>
            <w:tcBorders>
              <w:top w:val="single" w:sz="5" w:space="0" w:color="000000"/>
              <w:left w:val="nil"/>
              <w:bottom w:val="single" w:sz="5" w:space="0" w:color="000000"/>
              <w:right w:val="nil"/>
            </w:tcBorders>
          </w:tcPr>
          <w:p w:rsidR="003E259B" w:rsidRPr="00CF3F6E" w:rsidRDefault="003E259B" w:rsidP="003E259B">
            <w:pPr>
              <w:pStyle w:val="TableParagraph"/>
              <w:spacing w:before="6"/>
              <w:rPr>
                <w:rFonts w:eastAsia="Times New Roman" w:cs="Times New Roman"/>
                <w:sz w:val="18"/>
                <w:szCs w:val="18"/>
              </w:rPr>
            </w:pPr>
          </w:p>
          <w:p w:rsidR="003E259B" w:rsidRPr="00CF3F6E" w:rsidRDefault="003E259B" w:rsidP="003E259B">
            <w:pPr>
              <w:pStyle w:val="TableParagraph"/>
              <w:rPr>
                <w:spacing w:val="-1"/>
                <w:sz w:val="18"/>
                <w:szCs w:val="18"/>
              </w:rPr>
            </w:pPr>
            <w:r w:rsidRPr="00CF3F6E">
              <w:rPr>
                <w:i/>
                <w:sz w:val="18"/>
                <w:szCs w:val="18"/>
              </w:rPr>
              <w:t>Basic</w:t>
            </w:r>
            <w:r w:rsidRPr="00CF3F6E">
              <w:rPr>
                <w:i/>
                <w:spacing w:val="-2"/>
                <w:sz w:val="18"/>
                <w:szCs w:val="18"/>
              </w:rPr>
              <w:t xml:space="preserve"> </w:t>
            </w:r>
            <w:r w:rsidRPr="00CF3F6E">
              <w:rPr>
                <w:i/>
                <w:spacing w:val="-1"/>
                <w:sz w:val="18"/>
                <w:szCs w:val="18"/>
              </w:rPr>
              <w:t>needs</w:t>
            </w:r>
            <w:r w:rsidRPr="00CF3F6E">
              <w:rPr>
                <w:i/>
                <w:sz w:val="18"/>
                <w:szCs w:val="18"/>
              </w:rPr>
              <w:t xml:space="preserve"> and </w:t>
            </w:r>
            <w:r w:rsidRPr="00CF3F6E">
              <w:rPr>
                <w:i/>
                <w:spacing w:val="-1"/>
                <w:sz w:val="18"/>
                <w:szCs w:val="18"/>
              </w:rPr>
              <w:t xml:space="preserve">preventive </w:t>
            </w:r>
            <w:r w:rsidR="007240E3" w:rsidRPr="00CF3F6E">
              <w:rPr>
                <w:i/>
                <w:spacing w:val="-1"/>
                <w:sz w:val="18"/>
                <w:szCs w:val="18"/>
              </w:rPr>
              <w:t xml:space="preserve">services: </w:t>
            </w:r>
            <w:r w:rsidRPr="00CF3F6E">
              <w:rPr>
                <w:spacing w:val="-1"/>
                <w:sz w:val="18"/>
                <w:szCs w:val="18"/>
              </w:rPr>
              <w:t>primarily</w:t>
            </w:r>
            <w:r w:rsidRPr="00CF3F6E">
              <w:rPr>
                <w:spacing w:val="-3"/>
                <w:sz w:val="18"/>
                <w:szCs w:val="18"/>
              </w:rPr>
              <w:t xml:space="preserve"> </w:t>
            </w:r>
            <w:r w:rsidRPr="00CF3F6E">
              <w:rPr>
                <w:spacing w:val="-1"/>
                <w:sz w:val="18"/>
                <w:szCs w:val="18"/>
              </w:rPr>
              <w:t>families</w:t>
            </w:r>
            <w:r w:rsidRPr="00CF3F6E">
              <w:rPr>
                <w:spacing w:val="29"/>
                <w:sz w:val="18"/>
                <w:szCs w:val="18"/>
              </w:rPr>
              <w:t xml:space="preserve"> </w:t>
            </w:r>
            <w:r w:rsidRPr="00CF3F6E">
              <w:rPr>
                <w:spacing w:val="-1"/>
                <w:sz w:val="18"/>
                <w:szCs w:val="18"/>
              </w:rPr>
              <w:t>with</w:t>
            </w:r>
            <w:r w:rsidRPr="00CF3F6E">
              <w:rPr>
                <w:sz w:val="18"/>
                <w:szCs w:val="18"/>
              </w:rPr>
              <w:t xml:space="preserve"> </w:t>
            </w:r>
            <w:r w:rsidRPr="00CF3F6E">
              <w:rPr>
                <w:spacing w:val="-1"/>
                <w:sz w:val="18"/>
                <w:szCs w:val="18"/>
              </w:rPr>
              <w:t>school-age</w:t>
            </w:r>
            <w:r w:rsidRPr="00CF3F6E">
              <w:rPr>
                <w:sz w:val="18"/>
                <w:szCs w:val="18"/>
              </w:rPr>
              <w:t xml:space="preserve"> </w:t>
            </w:r>
            <w:r w:rsidRPr="00CF3F6E">
              <w:rPr>
                <w:spacing w:val="-1"/>
                <w:sz w:val="18"/>
                <w:szCs w:val="18"/>
              </w:rPr>
              <w:t>children:</w:t>
            </w:r>
            <w:r w:rsidRPr="00CF3F6E">
              <w:rPr>
                <w:spacing w:val="21"/>
                <w:sz w:val="18"/>
                <w:szCs w:val="18"/>
              </w:rPr>
              <w:t xml:space="preserve"> </w:t>
            </w:r>
            <w:r w:rsidRPr="00CF3F6E">
              <w:rPr>
                <w:spacing w:val="-1"/>
                <w:sz w:val="18"/>
                <w:szCs w:val="18"/>
              </w:rPr>
              <w:t>bilingual</w:t>
            </w:r>
            <w:r w:rsidRPr="00CF3F6E">
              <w:rPr>
                <w:spacing w:val="1"/>
                <w:sz w:val="18"/>
                <w:szCs w:val="18"/>
              </w:rPr>
              <w:t xml:space="preserve"> </w:t>
            </w:r>
            <w:r w:rsidRPr="00CF3F6E">
              <w:rPr>
                <w:spacing w:val="-1"/>
                <w:sz w:val="18"/>
                <w:szCs w:val="18"/>
              </w:rPr>
              <w:t>Family</w:t>
            </w:r>
            <w:r w:rsidRPr="00CF3F6E">
              <w:rPr>
                <w:spacing w:val="-3"/>
                <w:sz w:val="18"/>
                <w:szCs w:val="18"/>
              </w:rPr>
              <w:t xml:space="preserve"> </w:t>
            </w:r>
            <w:r w:rsidRPr="00CF3F6E">
              <w:rPr>
                <w:spacing w:val="-1"/>
                <w:sz w:val="18"/>
                <w:szCs w:val="18"/>
              </w:rPr>
              <w:t>Advocates</w:t>
            </w:r>
          </w:p>
          <w:p w:rsidR="003E259B" w:rsidRPr="00CF3F6E" w:rsidRDefault="003E259B" w:rsidP="003E259B">
            <w:pPr>
              <w:pStyle w:val="TableParagraph"/>
              <w:ind w:left="184"/>
              <w:rPr>
                <w:i/>
                <w:spacing w:val="-1"/>
                <w:sz w:val="18"/>
                <w:szCs w:val="18"/>
              </w:rPr>
            </w:pPr>
          </w:p>
          <w:p w:rsidR="003E259B" w:rsidRPr="00CF3F6E" w:rsidRDefault="003E259B" w:rsidP="003E259B">
            <w:pPr>
              <w:pStyle w:val="TableParagraph"/>
              <w:spacing w:line="240" w:lineRule="exact"/>
              <w:ind w:left="50"/>
              <w:rPr>
                <w:rFonts w:eastAsia="Times New Roman" w:cs="Times New Roman"/>
                <w:sz w:val="18"/>
                <w:szCs w:val="18"/>
              </w:rPr>
            </w:pPr>
            <w:r w:rsidRPr="00CF3F6E">
              <w:rPr>
                <w:i/>
                <w:spacing w:val="-1"/>
                <w:sz w:val="18"/>
                <w:szCs w:val="18"/>
              </w:rPr>
              <w:t>Intensive</w:t>
            </w:r>
            <w:r w:rsidRPr="00CF3F6E">
              <w:rPr>
                <w:i/>
                <w:sz w:val="18"/>
                <w:szCs w:val="18"/>
              </w:rPr>
              <w:t xml:space="preserve"> </w:t>
            </w:r>
            <w:r w:rsidRPr="00CF3F6E">
              <w:rPr>
                <w:i/>
                <w:spacing w:val="-1"/>
                <w:sz w:val="18"/>
                <w:szCs w:val="18"/>
              </w:rPr>
              <w:t>services:</w:t>
            </w:r>
          </w:p>
          <w:p w:rsidR="003E259B" w:rsidRPr="00CF3F6E" w:rsidRDefault="003E259B" w:rsidP="003E259B">
            <w:pPr>
              <w:pStyle w:val="TableParagraph"/>
              <w:ind w:left="50"/>
              <w:rPr>
                <w:i/>
                <w:spacing w:val="-1"/>
                <w:sz w:val="18"/>
                <w:szCs w:val="18"/>
              </w:rPr>
            </w:pPr>
            <w:r w:rsidRPr="00CF3F6E">
              <w:rPr>
                <w:sz w:val="18"/>
                <w:szCs w:val="18"/>
              </w:rPr>
              <w:t xml:space="preserve">San </w:t>
            </w:r>
            <w:r w:rsidRPr="00CF3F6E">
              <w:rPr>
                <w:spacing w:val="-1"/>
                <w:sz w:val="18"/>
                <w:szCs w:val="18"/>
              </w:rPr>
              <w:t>Luis</w:t>
            </w:r>
            <w:r w:rsidRPr="00CF3F6E">
              <w:rPr>
                <w:sz w:val="18"/>
                <w:szCs w:val="18"/>
              </w:rPr>
              <w:t xml:space="preserve"> </w:t>
            </w:r>
            <w:r w:rsidRPr="00CF3F6E">
              <w:rPr>
                <w:spacing w:val="-1"/>
                <w:sz w:val="18"/>
                <w:szCs w:val="18"/>
              </w:rPr>
              <w:t>Coastal</w:t>
            </w:r>
            <w:r w:rsidRPr="00CF3F6E">
              <w:rPr>
                <w:spacing w:val="1"/>
                <w:sz w:val="18"/>
                <w:szCs w:val="18"/>
              </w:rPr>
              <w:t xml:space="preserve"> </w:t>
            </w:r>
            <w:r w:rsidRPr="00CF3F6E">
              <w:rPr>
                <w:spacing w:val="-1"/>
                <w:sz w:val="18"/>
                <w:szCs w:val="18"/>
              </w:rPr>
              <w:t>Unified</w:t>
            </w:r>
            <w:r w:rsidRPr="00CF3F6E">
              <w:rPr>
                <w:spacing w:val="27"/>
                <w:sz w:val="18"/>
                <w:szCs w:val="18"/>
              </w:rPr>
              <w:t xml:space="preserve"> </w:t>
            </w:r>
            <w:r w:rsidRPr="00CF3F6E">
              <w:rPr>
                <w:sz w:val="18"/>
                <w:szCs w:val="18"/>
              </w:rPr>
              <w:t>School</w:t>
            </w:r>
            <w:r w:rsidRPr="00CF3F6E">
              <w:rPr>
                <w:spacing w:val="1"/>
                <w:sz w:val="18"/>
                <w:szCs w:val="18"/>
              </w:rPr>
              <w:t xml:space="preserve"> </w:t>
            </w:r>
            <w:r w:rsidRPr="00CF3F6E">
              <w:rPr>
                <w:spacing w:val="-1"/>
                <w:sz w:val="18"/>
                <w:szCs w:val="18"/>
              </w:rPr>
              <w:t>District</w:t>
            </w:r>
            <w:r w:rsidRPr="00CF3F6E">
              <w:rPr>
                <w:spacing w:val="-2"/>
                <w:sz w:val="18"/>
                <w:szCs w:val="18"/>
              </w:rPr>
              <w:t xml:space="preserve"> </w:t>
            </w:r>
            <w:r w:rsidRPr="00CF3F6E">
              <w:rPr>
                <w:spacing w:val="-1"/>
                <w:sz w:val="18"/>
                <w:szCs w:val="18"/>
              </w:rPr>
              <w:t>students</w:t>
            </w:r>
          </w:p>
          <w:p w:rsidR="003E259B" w:rsidRPr="00CF3F6E" w:rsidRDefault="003E259B" w:rsidP="003E259B">
            <w:pPr>
              <w:pStyle w:val="TableParagraph"/>
              <w:spacing w:before="114"/>
              <w:ind w:left="50" w:right="401"/>
              <w:rPr>
                <w:rFonts w:eastAsia="Times New Roman" w:cs="Times New Roman"/>
                <w:sz w:val="18"/>
                <w:szCs w:val="18"/>
              </w:rPr>
            </w:pPr>
            <w:r w:rsidRPr="00CF3F6E">
              <w:rPr>
                <w:i/>
                <w:spacing w:val="-1"/>
                <w:sz w:val="18"/>
                <w:szCs w:val="18"/>
              </w:rPr>
              <w:t>Additional</w:t>
            </w:r>
            <w:r w:rsidRPr="00CF3F6E">
              <w:rPr>
                <w:i/>
                <w:spacing w:val="1"/>
                <w:sz w:val="18"/>
                <w:szCs w:val="18"/>
              </w:rPr>
              <w:t xml:space="preserve"> </w:t>
            </w:r>
            <w:r w:rsidRPr="00CF3F6E">
              <w:rPr>
                <w:i/>
                <w:spacing w:val="-1"/>
                <w:sz w:val="18"/>
                <w:szCs w:val="18"/>
              </w:rPr>
              <w:t>services</w:t>
            </w:r>
            <w:r w:rsidRPr="00CF3F6E">
              <w:rPr>
                <w:i/>
                <w:sz w:val="18"/>
                <w:szCs w:val="18"/>
              </w:rPr>
              <w:t xml:space="preserve"> </w:t>
            </w:r>
            <w:r w:rsidRPr="00CF3F6E">
              <w:rPr>
                <w:i/>
                <w:spacing w:val="-1"/>
                <w:sz w:val="18"/>
                <w:szCs w:val="18"/>
              </w:rPr>
              <w:t>include:</w:t>
            </w:r>
            <w:r w:rsidRPr="00CF3F6E">
              <w:rPr>
                <w:i/>
                <w:spacing w:val="25"/>
                <w:sz w:val="18"/>
                <w:szCs w:val="18"/>
              </w:rPr>
              <w:t xml:space="preserve"> </w:t>
            </w:r>
            <w:r w:rsidRPr="00CF3F6E">
              <w:rPr>
                <w:spacing w:val="-1"/>
                <w:sz w:val="18"/>
                <w:szCs w:val="18"/>
              </w:rPr>
              <w:t>First</w:t>
            </w:r>
            <w:r w:rsidRPr="00CF3F6E">
              <w:rPr>
                <w:spacing w:val="1"/>
                <w:sz w:val="18"/>
                <w:szCs w:val="18"/>
              </w:rPr>
              <w:t xml:space="preserve"> </w:t>
            </w:r>
            <w:r w:rsidRPr="00CF3F6E">
              <w:rPr>
                <w:sz w:val="18"/>
                <w:szCs w:val="18"/>
              </w:rPr>
              <w:t xml:space="preserve">5 </w:t>
            </w:r>
            <w:r w:rsidRPr="00CF3F6E">
              <w:rPr>
                <w:spacing w:val="-1"/>
                <w:sz w:val="18"/>
                <w:szCs w:val="18"/>
              </w:rPr>
              <w:t>Health</w:t>
            </w:r>
            <w:r w:rsidRPr="00CF3F6E">
              <w:rPr>
                <w:sz w:val="18"/>
                <w:szCs w:val="18"/>
              </w:rPr>
              <w:t xml:space="preserve"> </w:t>
            </w:r>
            <w:r w:rsidRPr="00CF3F6E">
              <w:rPr>
                <w:spacing w:val="-1"/>
                <w:sz w:val="18"/>
                <w:szCs w:val="18"/>
              </w:rPr>
              <w:t>Navigators</w:t>
            </w:r>
            <w:r w:rsidRPr="00CF3F6E">
              <w:rPr>
                <w:spacing w:val="27"/>
                <w:sz w:val="18"/>
                <w:szCs w:val="18"/>
              </w:rPr>
              <w:t xml:space="preserve"> </w:t>
            </w:r>
            <w:r w:rsidRPr="00CF3F6E">
              <w:rPr>
                <w:spacing w:val="-1"/>
                <w:sz w:val="18"/>
                <w:szCs w:val="18"/>
              </w:rPr>
              <w:t>Parenting</w:t>
            </w:r>
            <w:r w:rsidRPr="00CF3F6E">
              <w:rPr>
                <w:spacing w:val="-3"/>
                <w:sz w:val="18"/>
                <w:szCs w:val="18"/>
              </w:rPr>
              <w:t xml:space="preserve"> </w:t>
            </w:r>
            <w:r w:rsidRPr="00CF3F6E">
              <w:rPr>
                <w:spacing w:val="-1"/>
                <w:sz w:val="18"/>
                <w:szCs w:val="18"/>
              </w:rPr>
              <w:t>classes</w:t>
            </w:r>
          </w:p>
          <w:p w:rsidR="003E259B" w:rsidRPr="00CF3F6E" w:rsidRDefault="003E259B" w:rsidP="003E259B">
            <w:pPr>
              <w:pStyle w:val="TableParagraph"/>
              <w:ind w:left="50"/>
              <w:rPr>
                <w:spacing w:val="-1"/>
                <w:sz w:val="18"/>
                <w:szCs w:val="18"/>
              </w:rPr>
            </w:pPr>
          </w:p>
          <w:p w:rsidR="003E259B" w:rsidRPr="00CF3F6E" w:rsidRDefault="003E259B" w:rsidP="003E259B">
            <w:pPr>
              <w:pStyle w:val="TableParagraph"/>
              <w:ind w:left="50"/>
              <w:rPr>
                <w:i/>
                <w:spacing w:val="-1"/>
                <w:sz w:val="18"/>
                <w:szCs w:val="18"/>
              </w:rPr>
            </w:pPr>
            <w:r w:rsidRPr="00CF3F6E">
              <w:rPr>
                <w:spacing w:val="-1"/>
                <w:sz w:val="18"/>
                <w:szCs w:val="18"/>
              </w:rPr>
              <w:t>Homeless</w:t>
            </w:r>
            <w:r w:rsidRPr="00CF3F6E">
              <w:rPr>
                <w:sz w:val="18"/>
                <w:szCs w:val="18"/>
              </w:rPr>
              <w:t xml:space="preserve"> </w:t>
            </w:r>
            <w:r w:rsidRPr="00CF3F6E">
              <w:rPr>
                <w:spacing w:val="-1"/>
                <w:sz w:val="18"/>
                <w:szCs w:val="18"/>
              </w:rPr>
              <w:t>services</w:t>
            </w:r>
            <w:r w:rsidRPr="00CF3F6E">
              <w:rPr>
                <w:spacing w:val="27"/>
                <w:sz w:val="18"/>
                <w:szCs w:val="18"/>
              </w:rPr>
              <w:t xml:space="preserve"> </w:t>
            </w:r>
            <w:r w:rsidRPr="00CF3F6E">
              <w:rPr>
                <w:spacing w:val="-1"/>
                <w:sz w:val="18"/>
                <w:szCs w:val="18"/>
              </w:rPr>
              <w:t>SAFE System</w:t>
            </w:r>
            <w:r w:rsidRPr="00CF3F6E">
              <w:rPr>
                <w:spacing w:val="-4"/>
                <w:sz w:val="18"/>
                <w:szCs w:val="18"/>
              </w:rPr>
              <w:t xml:space="preserve"> </w:t>
            </w:r>
            <w:r w:rsidRPr="00CF3F6E">
              <w:rPr>
                <w:sz w:val="18"/>
                <w:szCs w:val="18"/>
              </w:rPr>
              <w:t>of Care</w:t>
            </w:r>
          </w:p>
        </w:tc>
      </w:tr>
      <w:tr w:rsidR="007240E3" w:rsidRPr="00CF3F6E" w:rsidTr="007240E3">
        <w:trPr>
          <w:trHeight w:hRule="exact" w:val="2892"/>
          <w:jc w:val="center"/>
        </w:trPr>
        <w:tc>
          <w:tcPr>
            <w:tcW w:w="3654" w:type="dxa"/>
            <w:tcBorders>
              <w:top w:val="single" w:sz="5" w:space="0" w:color="000000"/>
              <w:left w:val="nil"/>
              <w:bottom w:val="single" w:sz="5" w:space="0" w:color="000000"/>
              <w:right w:val="nil"/>
            </w:tcBorders>
          </w:tcPr>
          <w:p w:rsidR="007240E3" w:rsidRPr="00CF3F6E" w:rsidRDefault="007240E3" w:rsidP="007240E3">
            <w:pPr>
              <w:pStyle w:val="TableParagraph"/>
              <w:spacing w:line="249" w:lineRule="exact"/>
              <w:ind w:left="108"/>
              <w:rPr>
                <w:rFonts w:eastAsia="Times New Roman" w:cs="Times New Roman"/>
                <w:sz w:val="18"/>
                <w:szCs w:val="18"/>
              </w:rPr>
            </w:pPr>
            <w:r w:rsidRPr="00CF3F6E">
              <w:rPr>
                <w:b/>
                <w:spacing w:val="-1"/>
                <w:sz w:val="18"/>
                <w:szCs w:val="18"/>
              </w:rPr>
              <w:lastRenderedPageBreak/>
              <w:t>South</w:t>
            </w:r>
            <w:r w:rsidRPr="00CF3F6E">
              <w:rPr>
                <w:b/>
                <w:sz w:val="18"/>
                <w:szCs w:val="18"/>
              </w:rPr>
              <w:t xml:space="preserve"> </w:t>
            </w:r>
            <w:r w:rsidRPr="00CF3F6E">
              <w:rPr>
                <w:b/>
                <w:spacing w:val="-1"/>
                <w:sz w:val="18"/>
                <w:szCs w:val="18"/>
              </w:rPr>
              <w:t>County</w:t>
            </w:r>
            <w:r w:rsidRPr="00CF3F6E">
              <w:rPr>
                <w:b/>
                <w:sz w:val="18"/>
                <w:szCs w:val="18"/>
              </w:rPr>
              <w:t xml:space="preserve"> </w:t>
            </w:r>
            <w:r w:rsidRPr="00CF3F6E">
              <w:rPr>
                <w:b/>
                <w:spacing w:val="-1"/>
                <w:sz w:val="18"/>
                <w:szCs w:val="18"/>
              </w:rPr>
              <w:t>SAFE System</w:t>
            </w:r>
            <w:r w:rsidRPr="00CF3F6E">
              <w:rPr>
                <w:b/>
                <w:spacing w:val="1"/>
                <w:sz w:val="18"/>
                <w:szCs w:val="18"/>
              </w:rPr>
              <w:t xml:space="preserve"> </w:t>
            </w:r>
            <w:r w:rsidRPr="00CF3F6E">
              <w:rPr>
                <w:b/>
                <w:spacing w:val="-2"/>
                <w:sz w:val="18"/>
                <w:szCs w:val="18"/>
              </w:rPr>
              <w:t>of</w:t>
            </w:r>
            <w:r w:rsidRPr="00CF3F6E">
              <w:rPr>
                <w:b/>
                <w:sz w:val="18"/>
                <w:szCs w:val="18"/>
              </w:rPr>
              <w:t xml:space="preserve"> </w:t>
            </w:r>
            <w:r w:rsidRPr="00CF3F6E">
              <w:rPr>
                <w:b/>
                <w:spacing w:val="-1"/>
                <w:sz w:val="18"/>
                <w:szCs w:val="18"/>
              </w:rPr>
              <w:t>Care</w:t>
            </w:r>
          </w:p>
          <w:p w:rsidR="007240E3" w:rsidRPr="00CF3F6E" w:rsidRDefault="007240E3" w:rsidP="007240E3">
            <w:pPr>
              <w:pStyle w:val="TableParagraph"/>
              <w:spacing w:line="251" w:lineRule="exact"/>
              <w:ind w:left="108"/>
              <w:rPr>
                <w:b/>
                <w:spacing w:val="-1"/>
                <w:sz w:val="18"/>
                <w:szCs w:val="18"/>
              </w:rPr>
            </w:pPr>
            <w:r w:rsidRPr="00CF3F6E">
              <w:rPr>
                <w:b/>
                <w:spacing w:val="-1"/>
                <w:sz w:val="18"/>
                <w:szCs w:val="18"/>
              </w:rPr>
              <w:t>Arroyo</w:t>
            </w:r>
            <w:r w:rsidRPr="00CF3F6E">
              <w:rPr>
                <w:b/>
                <w:sz w:val="18"/>
                <w:szCs w:val="18"/>
              </w:rPr>
              <w:t xml:space="preserve"> </w:t>
            </w:r>
            <w:r w:rsidRPr="00CF3F6E">
              <w:rPr>
                <w:b/>
                <w:spacing w:val="-1"/>
                <w:sz w:val="18"/>
                <w:szCs w:val="18"/>
              </w:rPr>
              <w:t>Grande</w:t>
            </w:r>
            <w:r w:rsidRPr="00CF3F6E">
              <w:rPr>
                <w:b/>
                <w:sz w:val="18"/>
                <w:szCs w:val="18"/>
              </w:rPr>
              <w:t xml:space="preserve"> </w:t>
            </w:r>
            <w:r w:rsidRPr="00CF3F6E">
              <w:rPr>
                <w:b/>
                <w:spacing w:val="-1"/>
                <w:sz w:val="18"/>
                <w:szCs w:val="18"/>
              </w:rPr>
              <w:t>Family</w:t>
            </w:r>
            <w:r w:rsidRPr="00CF3F6E">
              <w:rPr>
                <w:b/>
                <w:spacing w:val="-3"/>
                <w:sz w:val="18"/>
                <w:szCs w:val="18"/>
              </w:rPr>
              <w:t xml:space="preserve"> </w:t>
            </w:r>
            <w:r w:rsidRPr="00CF3F6E">
              <w:rPr>
                <w:b/>
                <w:spacing w:val="-1"/>
                <w:sz w:val="18"/>
                <w:szCs w:val="18"/>
              </w:rPr>
              <w:t>Resource</w:t>
            </w:r>
            <w:r w:rsidRPr="00CF3F6E">
              <w:rPr>
                <w:b/>
                <w:spacing w:val="-2"/>
                <w:sz w:val="18"/>
                <w:szCs w:val="18"/>
              </w:rPr>
              <w:t xml:space="preserve"> </w:t>
            </w:r>
            <w:r w:rsidRPr="00CF3F6E">
              <w:rPr>
                <w:b/>
                <w:spacing w:val="-1"/>
                <w:sz w:val="18"/>
                <w:szCs w:val="18"/>
              </w:rPr>
              <w:t>Center</w:t>
            </w:r>
          </w:p>
          <w:p w:rsidR="007240E3" w:rsidRPr="00CF3F6E" w:rsidRDefault="007240E3" w:rsidP="007240E3">
            <w:pPr>
              <w:pStyle w:val="TableParagraph"/>
              <w:spacing w:line="251" w:lineRule="exact"/>
              <w:ind w:left="108"/>
              <w:rPr>
                <w:rFonts w:eastAsia="Times New Roman" w:cs="Times New Roman"/>
                <w:sz w:val="18"/>
                <w:szCs w:val="18"/>
              </w:rPr>
            </w:pPr>
          </w:p>
          <w:p w:rsidR="007240E3" w:rsidRPr="00CF3F6E" w:rsidRDefault="007240E3" w:rsidP="007240E3">
            <w:pPr>
              <w:pStyle w:val="TableParagraph"/>
              <w:spacing w:line="251" w:lineRule="exact"/>
              <w:ind w:left="108"/>
              <w:rPr>
                <w:rFonts w:eastAsia="Times New Roman" w:cs="Times New Roman"/>
                <w:sz w:val="18"/>
                <w:szCs w:val="18"/>
              </w:rPr>
            </w:pPr>
          </w:p>
          <w:p w:rsidR="007240E3" w:rsidRPr="00CF3F6E" w:rsidRDefault="007240E3" w:rsidP="007240E3">
            <w:pPr>
              <w:pStyle w:val="TableParagraph"/>
              <w:spacing w:line="251" w:lineRule="exact"/>
              <w:ind w:left="108"/>
              <w:rPr>
                <w:b/>
                <w:spacing w:val="-1"/>
                <w:sz w:val="18"/>
                <w:szCs w:val="18"/>
              </w:rPr>
            </w:pPr>
            <w:r w:rsidRPr="00CF3F6E">
              <w:rPr>
                <w:b/>
                <w:spacing w:val="-1"/>
                <w:sz w:val="18"/>
                <w:szCs w:val="18"/>
              </w:rPr>
              <w:t>Nipomo</w:t>
            </w:r>
            <w:r w:rsidRPr="00CF3F6E">
              <w:rPr>
                <w:b/>
                <w:sz w:val="18"/>
                <w:szCs w:val="18"/>
              </w:rPr>
              <w:t xml:space="preserve"> </w:t>
            </w:r>
            <w:r w:rsidRPr="00CF3F6E">
              <w:rPr>
                <w:b/>
                <w:spacing w:val="-1"/>
                <w:sz w:val="18"/>
                <w:szCs w:val="18"/>
              </w:rPr>
              <w:t>Family</w:t>
            </w:r>
            <w:r w:rsidRPr="00CF3F6E">
              <w:rPr>
                <w:b/>
                <w:spacing w:val="-3"/>
                <w:sz w:val="18"/>
                <w:szCs w:val="18"/>
              </w:rPr>
              <w:t xml:space="preserve"> </w:t>
            </w:r>
            <w:r w:rsidRPr="00CF3F6E">
              <w:rPr>
                <w:b/>
                <w:spacing w:val="-1"/>
                <w:sz w:val="18"/>
                <w:szCs w:val="18"/>
              </w:rPr>
              <w:t>Resource</w:t>
            </w:r>
            <w:r w:rsidRPr="00CF3F6E">
              <w:rPr>
                <w:b/>
                <w:spacing w:val="-2"/>
                <w:sz w:val="18"/>
                <w:szCs w:val="18"/>
              </w:rPr>
              <w:t xml:space="preserve"> </w:t>
            </w:r>
            <w:r w:rsidRPr="00CF3F6E">
              <w:rPr>
                <w:b/>
                <w:spacing w:val="-1"/>
                <w:sz w:val="18"/>
                <w:szCs w:val="18"/>
              </w:rPr>
              <w:t>Center</w:t>
            </w:r>
          </w:p>
          <w:p w:rsidR="007240E3" w:rsidRPr="00CF3F6E" w:rsidRDefault="007240E3" w:rsidP="007240E3">
            <w:pPr>
              <w:pStyle w:val="TableParagraph"/>
              <w:spacing w:line="251" w:lineRule="exact"/>
              <w:ind w:left="108"/>
              <w:rPr>
                <w:b/>
                <w:spacing w:val="-1"/>
                <w:sz w:val="18"/>
                <w:szCs w:val="18"/>
              </w:rPr>
            </w:pPr>
          </w:p>
          <w:p w:rsidR="007240E3" w:rsidRPr="00CF3F6E" w:rsidRDefault="007240E3" w:rsidP="007240E3">
            <w:pPr>
              <w:pStyle w:val="TableParagraph"/>
              <w:spacing w:line="251" w:lineRule="exact"/>
              <w:ind w:left="108"/>
              <w:rPr>
                <w:b/>
                <w:spacing w:val="-1"/>
                <w:sz w:val="18"/>
                <w:szCs w:val="18"/>
              </w:rPr>
            </w:pPr>
          </w:p>
          <w:p w:rsidR="007240E3" w:rsidRPr="00CF3F6E" w:rsidRDefault="007240E3" w:rsidP="007240E3">
            <w:pPr>
              <w:pStyle w:val="TableParagraph"/>
              <w:spacing w:line="251" w:lineRule="exact"/>
              <w:ind w:left="108"/>
              <w:rPr>
                <w:b/>
                <w:spacing w:val="-1"/>
                <w:sz w:val="18"/>
                <w:szCs w:val="18"/>
              </w:rPr>
            </w:pPr>
          </w:p>
          <w:p w:rsidR="007240E3" w:rsidRPr="00CF3F6E" w:rsidRDefault="007240E3" w:rsidP="007240E3">
            <w:pPr>
              <w:pStyle w:val="TableParagraph"/>
              <w:spacing w:line="251" w:lineRule="exact"/>
              <w:ind w:left="108"/>
              <w:rPr>
                <w:rFonts w:eastAsia="Times New Roman" w:cs="Times New Roman"/>
                <w:sz w:val="18"/>
                <w:szCs w:val="18"/>
              </w:rPr>
            </w:pPr>
            <w:r w:rsidRPr="00CF3F6E">
              <w:rPr>
                <w:b/>
                <w:spacing w:val="-1"/>
                <w:sz w:val="18"/>
                <w:szCs w:val="18"/>
              </w:rPr>
              <w:t>Oceano</w:t>
            </w:r>
            <w:r w:rsidRPr="00CF3F6E">
              <w:rPr>
                <w:b/>
                <w:sz w:val="18"/>
                <w:szCs w:val="18"/>
              </w:rPr>
              <w:t xml:space="preserve"> </w:t>
            </w:r>
            <w:r w:rsidRPr="00CF3F6E">
              <w:rPr>
                <w:b/>
                <w:spacing w:val="-1"/>
                <w:sz w:val="18"/>
                <w:szCs w:val="18"/>
              </w:rPr>
              <w:t>Family</w:t>
            </w:r>
            <w:r w:rsidRPr="00CF3F6E">
              <w:rPr>
                <w:b/>
                <w:spacing w:val="-3"/>
                <w:sz w:val="18"/>
                <w:szCs w:val="18"/>
              </w:rPr>
              <w:t xml:space="preserve"> </w:t>
            </w:r>
            <w:r w:rsidRPr="00CF3F6E">
              <w:rPr>
                <w:b/>
                <w:spacing w:val="-1"/>
                <w:sz w:val="18"/>
                <w:szCs w:val="18"/>
              </w:rPr>
              <w:t>Resource</w:t>
            </w:r>
            <w:r w:rsidRPr="00CF3F6E">
              <w:rPr>
                <w:b/>
                <w:sz w:val="18"/>
                <w:szCs w:val="18"/>
              </w:rPr>
              <w:t xml:space="preserve"> </w:t>
            </w:r>
            <w:r w:rsidRPr="00CF3F6E">
              <w:rPr>
                <w:b/>
                <w:spacing w:val="-1"/>
                <w:sz w:val="18"/>
                <w:szCs w:val="18"/>
              </w:rPr>
              <w:t>Center</w:t>
            </w:r>
          </w:p>
        </w:tc>
        <w:tc>
          <w:tcPr>
            <w:tcW w:w="2954" w:type="dxa"/>
            <w:tcBorders>
              <w:top w:val="single" w:sz="5" w:space="0" w:color="000000"/>
              <w:left w:val="nil"/>
              <w:bottom w:val="single" w:sz="5" w:space="0" w:color="000000"/>
              <w:right w:val="nil"/>
            </w:tcBorders>
          </w:tcPr>
          <w:p w:rsidR="007240E3" w:rsidRPr="00CF3F6E" w:rsidRDefault="007240E3" w:rsidP="007240E3">
            <w:pPr>
              <w:pStyle w:val="TableParagraph"/>
              <w:spacing w:before="6"/>
              <w:rPr>
                <w:rFonts w:eastAsia="Times New Roman" w:cs="Times New Roman"/>
                <w:sz w:val="18"/>
                <w:szCs w:val="18"/>
              </w:rPr>
            </w:pPr>
          </w:p>
          <w:p w:rsidR="007240E3" w:rsidRPr="00CF3F6E" w:rsidRDefault="007240E3" w:rsidP="007240E3">
            <w:pPr>
              <w:pStyle w:val="TableParagraph"/>
              <w:ind w:left="34"/>
              <w:rPr>
                <w:spacing w:val="-2"/>
                <w:sz w:val="18"/>
                <w:szCs w:val="18"/>
              </w:rPr>
            </w:pPr>
            <w:r w:rsidRPr="00CF3F6E">
              <w:rPr>
                <w:sz w:val="18"/>
                <w:szCs w:val="18"/>
              </w:rPr>
              <w:t xml:space="preserve">1086 </w:t>
            </w:r>
            <w:r w:rsidRPr="00CF3F6E">
              <w:rPr>
                <w:spacing w:val="-1"/>
                <w:sz w:val="18"/>
                <w:szCs w:val="18"/>
              </w:rPr>
              <w:t>Grand</w:t>
            </w:r>
            <w:r w:rsidRPr="00CF3F6E">
              <w:rPr>
                <w:sz w:val="18"/>
                <w:szCs w:val="18"/>
              </w:rPr>
              <w:t xml:space="preserve"> </w:t>
            </w:r>
            <w:r w:rsidRPr="00CF3F6E">
              <w:rPr>
                <w:spacing w:val="-2"/>
                <w:sz w:val="18"/>
                <w:szCs w:val="18"/>
              </w:rPr>
              <w:t>Ave.</w:t>
            </w:r>
          </w:p>
          <w:p w:rsidR="007240E3" w:rsidRPr="00CF3F6E" w:rsidRDefault="007240E3" w:rsidP="007240E3">
            <w:pPr>
              <w:pStyle w:val="TableParagraph"/>
              <w:ind w:left="34"/>
              <w:rPr>
                <w:spacing w:val="25"/>
                <w:sz w:val="18"/>
                <w:szCs w:val="18"/>
              </w:rPr>
            </w:pPr>
            <w:r w:rsidRPr="00CF3F6E">
              <w:rPr>
                <w:spacing w:val="-1"/>
                <w:sz w:val="18"/>
                <w:szCs w:val="18"/>
              </w:rPr>
              <w:t>Arroyo</w:t>
            </w:r>
            <w:r w:rsidRPr="00CF3F6E">
              <w:rPr>
                <w:sz w:val="18"/>
                <w:szCs w:val="18"/>
              </w:rPr>
              <w:t xml:space="preserve"> </w:t>
            </w:r>
            <w:r w:rsidRPr="00CF3F6E">
              <w:rPr>
                <w:spacing w:val="-1"/>
                <w:sz w:val="18"/>
                <w:szCs w:val="18"/>
              </w:rPr>
              <w:t>Grande,</w:t>
            </w:r>
            <w:r w:rsidRPr="00CF3F6E">
              <w:rPr>
                <w:sz w:val="18"/>
                <w:szCs w:val="18"/>
              </w:rPr>
              <w:t xml:space="preserve"> CA</w:t>
            </w:r>
            <w:r w:rsidRPr="00CF3F6E">
              <w:rPr>
                <w:spacing w:val="-2"/>
                <w:sz w:val="18"/>
                <w:szCs w:val="18"/>
              </w:rPr>
              <w:t xml:space="preserve"> </w:t>
            </w:r>
            <w:r w:rsidRPr="00CF3F6E">
              <w:rPr>
                <w:sz w:val="18"/>
                <w:szCs w:val="18"/>
              </w:rPr>
              <w:t>93420</w:t>
            </w:r>
            <w:r w:rsidRPr="00CF3F6E">
              <w:rPr>
                <w:spacing w:val="25"/>
                <w:sz w:val="18"/>
                <w:szCs w:val="18"/>
              </w:rPr>
              <w:t xml:space="preserve"> </w:t>
            </w:r>
          </w:p>
          <w:p w:rsidR="007240E3" w:rsidRPr="00CF3F6E" w:rsidRDefault="0028567A" w:rsidP="007240E3">
            <w:pPr>
              <w:pStyle w:val="TableParagraph"/>
              <w:ind w:left="34"/>
              <w:rPr>
                <w:spacing w:val="-1"/>
                <w:sz w:val="18"/>
                <w:szCs w:val="18"/>
              </w:rPr>
            </w:pPr>
            <w:r w:rsidRPr="00CF3F6E">
              <w:rPr>
                <w:spacing w:val="-1"/>
                <w:sz w:val="18"/>
                <w:szCs w:val="18"/>
              </w:rPr>
              <w:t>(805) 474-</w:t>
            </w:r>
            <w:r w:rsidR="007240E3" w:rsidRPr="00CF3F6E">
              <w:rPr>
                <w:spacing w:val="-1"/>
                <w:sz w:val="18"/>
                <w:szCs w:val="18"/>
              </w:rPr>
              <w:t>2105</w:t>
            </w:r>
          </w:p>
          <w:p w:rsidR="007240E3" w:rsidRPr="00CF3F6E" w:rsidRDefault="007240E3" w:rsidP="007240E3">
            <w:pPr>
              <w:pStyle w:val="TableParagraph"/>
              <w:ind w:left="34"/>
              <w:rPr>
                <w:spacing w:val="-1"/>
                <w:sz w:val="18"/>
                <w:szCs w:val="18"/>
              </w:rPr>
            </w:pPr>
          </w:p>
          <w:p w:rsidR="007240E3" w:rsidRPr="00CF3F6E" w:rsidRDefault="007240E3" w:rsidP="007240E3">
            <w:pPr>
              <w:pStyle w:val="TableParagraph"/>
              <w:spacing w:line="241" w:lineRule="auto"/>
              <w:ind w:left="34" w:right="951"/>
              <w:rPr>
                <w:rFonts w:eastAsia="Times New Roman" w:cs="Times New Roman"/>
                <w:sz w:val="18"/>
                <w:szCs w:val="18"/>
              </w:rPr>
            </w:pPr>
            <w:r w:rsidRPr="00CF3F6E">
              <w:rPr>
                <w:sz w:val="18"/>
                <w:szCs w:val="18"/>
              </w:rPr>
              <w:t>920 W.</w:t>
            </w:r>
            <w:r w:rsidRPr="00CF3F6E">
              <w:rPr>
                <w:spacing w:val="-2"/>
                <w:sz w:val="18"/>
                <w:szCs w:val="18"/>
              </w:rPr>
              <w:t xml:space="preserve"> </w:t>
            </w:r>
            <w:proofErr w:type="spellStart"/>
            <w:r w:rsidRPr="00CF3F6E">
              <w:rPr>
                <w:spacing w:val="-1"/>
                <w:sz w:val="18"/>
                <w:szCs w:val="18"/>
              </w:rPr>
              <w:t>Tefft</w:t>
            </w:r>
            <w:proofErr w:type="spellEnd"/>
            <w:r w:rsidRPr="00CF3F6E">
              <w:rPr>
                <w:spacing w:val="1"/>
                <w:sz w:val="18"/>
                <w:szCs w:val="18"/>
              </w:rPr>
              <w:t xml:space="preserve"> </w:t>
            </w:r>
            <w:r w:rsidRPr="00CF3F6E">
              <w:rPr>
                <w:spacing w:val="-1"/>
                <w:sz w:val="18"/>
                <w:szCs w:val="18"/>
              </w:rPr>
              <w:t>St.</w:t>
            </w:r>
            <w:r w:rsidRPr="00CF3F6E">
              <w:rPr>
                <w:spacing w:val="23"/>
                <w:sz w:val="18"/>
                <w:szCs w:val="18"/>
              </w:rPr>
              <w:t xml:space="preserve"> </w:t>
            </w:r>
            <w:r w:rsidRPr="00CF3F6E">
              <w:rPr>
                <w:spacing w:val="-1"/>
                <w:sz w:val="18"/>
                <w:szCs w:val="18"/>
              </w:rPr>
              <w:t>Nipomo,</w:t>
            </w:r>
            <w:r w:rsidRPr="00CF3F6E">
              <w:rPr>
                <w:sz w:val="18"/>
                <w:szCs w:val="18"/>
              </w:rPr>
              <w:t xml:space="preserve"> </w:t>
            </w:r>
            <w:r w:rsidRPr="00CF3F6E">
              <w:rPr>
                <w:spacing w:val="-1"/>
                <w:sz w:val="18"/>
                <w:szCs w:val="18"/>
              </w:rPr>
              <w:t xml:space="preserve">CA </w:t>
            </w:r>
            <w:r w:rsidRPr="00CF3F6E">
              <w:rPr>
                <w:sz w:val="18"/>
                <w:szCs w:val="18"/>
              </w:rPr>
              <w:t>93444</w:t>
            </w:r>
          </w:p>
          <w:p w:rsidR="007240E3" w:rsidRPr="00CF3F6E" w:rsidRDefault="007240E3" w:rsidP="007240E3">
            <w:pPr>
              <w:pStyle w:val="TableParagraph"/>
              <w:spacing w:line="251" w:lineRule="exact"/>
              <w:ind w:left="34"/>
              <w:rPr>
                <w:rFonts w:eastAsia="Times New Roman" w:cs="Times New Roman"/>
                <w:sz w:val="18"/>
                <w:szCs w:val="18"/>
              </w:rPr>
            </w:pPr>
            <w:r w:rsidRPr="00CF3F6E">
              <w:rPr>
                <w:sz w:val="18"/>
                <w:szCs w:val="18"/>
              </w:rPr>
              <w:t>(805)</w:t>
            </w:r>
            <w:r w:rsidRPr="00CF3F6E">
              <w:rPr>
                <w:spacing w:val="-2"/>
                <w:sz w:val="18"/>
                <w:szCs w:val="18"/>
              </w:rPr>
              <w:t xml:space="preserve"> </w:t>
            </w:r>
            <w:r w:rsidRPr="00CF3F6E">
              <w:rPr>
                <w:spacing w:val="-1"/>
                <w:sz w:val="18"/>
                <w:szCs w:val="18"/>
              </w:rPr>
              <w:t>474-3799</w:t>
            </w:r>
          </w:p>
          <w:p w:rsidR="007240E3" w:rsidRPr="00CF3F6E" w:rsidRDefault="007240E3" w:rsidP="007240E3">
            <w:pPr>
              <w:pStyle w:val="TableParagraph"/>
              <w:ind w:left="34"/>
              <w:rPr>
                <w:rFonts w:eastAsia="Times New Roman" w:cs="Times New Roman"/>
                <w:sz w:val="18"/>
                <w:szCs w:val="18"/>
              </w:rPr>
            </w:pPr>
          </w:p>
          <w:p w:rsidR="007240E3" w:rsidRPr="00CF3F6E" w:rsidRDefault="007240E3" w:rsidP="007240E3">
            <w:pPr>
              <w:pStyle w:val="TableParagraph"/>
              <w:spacing w:line="252" w:lineRule="exact"/>
              <w:ind w:left="34"/>
              <w:rPr>
                <w:rFonts w:eastAsia="Times New Roman" w:cs="Times New Roman"/>
                <w:sz w:val="18"/>
                <w:szCs w:val="18"/>
              </w:rPr>
            </w:pPr>
            <w:r w:rsidRPr="00CF3F6E">
              <w:rPr>
                <w:sz w:val="18"/>
                <w:szCs w:val="18"/>
              </w:rPr>
              <w:t xml:space="preserve">1511 </w:t>
            </w:r>
            <w:r w:rsidRPr="00CF3F6E">
              <w:rPr>
                <w:spacing w:val="-1"/>
                <w:sz w:val="18"/>
                <w:szCs w:val="18"/>
              </w:rPr>
              <w:t>19th</w:t>
            </w:r>
            <w:r w:rsidRPr="00CF3F6E">
              <w:rPr>
                <w:sz w:val="18"/>
                <w:szCs w:val="18"/>
              </w:rPr>
              <w:t xml:space="preserve"> St.</w:t>
            </w:r>
          </w:p>
          <w:p w:rsidR="007240E3" w:rsidRPr="00CF3F6E" w:rsidRDefault="007240E3" w:rsidP="007240E3">
            <w:pPr>
              <w:pStyle w:val="TableParagraph"/>
              <w:spacing w:line="252" w:lineRule="exact"/>
              <w:ind w:left="34"/>
              <w:rPr>
                <w:rFonts w:eastAsia="Times New Roman" w:cs="Times New Roman"/>
                <w:sz w:val="18"/>
                <w:szCs w:val="18"/>
              </w:rPr>
            </w:pPr>
            <w:r w:rsidRPr="00CF3F6E">
              <w:rPr>
                <w:spacing w:val="-1"/>
                <w:sz w:val="18"/>
                <w:szCs w:val="18"/>
              </w:rPr>
              <w:t>Oceano,</w:t>
            </w:r>
            <w:r w:rsidRPr="00CF3F6E">
              <w:rPr>
                <w:sz w:val="18"/>
                <w:szCs w:val="18"/>
              </w:rPr>
              <w:t xml:space="preserve"> CA</w:t>
            </w:r>
            <w:r w:rsidRPr="00CF3F6E">
              <w:rPr>
                <w:spacing w:val="-2"/>
                <w:sz w:val="18"/>
                <w:szCs w:val="18"/>
              </w:rPr>
              <w:t xml:space="preserve"> </w:t>
            </w:r>
            <w:r w:rsidRPr="00CF3F6E">
              <w:rPr>
                <w:spacing w:val="-1"/>
                <w:sz w:val="18"/>
                <w:szCs w:val="18"/>
              </w:rPr>
              <w:t>93445</w:t>
            </w:r>
          </w:p>
          <w:p w:rsidR="007240E3" w:rsidRPr="00CF3F6E" w:rsidRDefault="007240E3" w:rsidP="007240E3">
            <w:pPr>
              <w:pStyle w:val="TableParagraph"/>
              <w:ind w:left="34"/>
              <w:rPr>
                <w:rFonts w:eastAsia="Times New Roman" w:cs="Times New Roman"/>
                <w:sz w:val="18"/>
                <w:szCs w:val="18"/>
              </w:rPr>
            </w:pPr>
            <w:r w:rsidRPr="00CF3F6E">
              <w:rPr>
                <w:sz w:val="18"/>
                <w:szCs w:val="18"/>
              </w:rPr>
              <w:t>(805)</w:t>
            </w:r>
            <w:r w:rsidRPr="00CF3F6E">
              <w:rPr>
                <w:spacing w:val="-2"/>
                <w:sz w:val="18"/>
                <w:szCs w:val="18"/>
              </w:rPr>
              <w:t xml:space="preserve"> </w:t>
            </w:r>
            <w:r w:rsidRPr="00CF3F6E">
              <w:rPr>
                <w:spacing w:val="-1"/>
                <w:sz w:val="18"/>
                <w:szCs w:val="18"/>
              </w:rPr>
              <w:t>474-3690</w:t>
            </w:r>
          </w:p>
        </w:tc>
        <w:tc>
          <w:tcPr>
            <w:tcW w:w="2928" w:type="dxa"/>
            <w:tcBorders>
              <w:top w:val="single" w:sz="5" w:space="0" w:color="000000"/>
              <w:left w:val="nil"/>
              <w:bottom w:val="single" w:sz="5" w:space="0" w:color="000000"/>
              <w:right w:val="nil"/>
            </w:tcBorders>
          </w:tcPr>
          <w:p w:rsidR="007240E3" w:rsidRPr="00CF3F6E" w:rsidRDefault="007240E3" w:rsidP="007240E3">
            <w:pPr>
              <w:pStyle w:val="TableParagraph"/>
              <w:spacing w:before="6"/>
              <w:rPr>
                <w:rFonts w:eastAsia="Times New Roman" w:cs="Times New Roman"/>
                <w:sz w:val="18"/>
                <w:szCs w:val="18"/>
              </w:rPr>
            </w:pPr>
          </w:p>
          <w:p w:rsidR="007240E3" w:rsidRPr="00CF3F6E" w:rsidRDefault="007240E3" w:rsidP="007240E3">
            <w:pPr>
              <w:pStyle w:val="TableParagraph"/>
              <w:rPr>
                <w:i/>
                <w:spacing w:val="-1"/>
                <w:sz w:val="18"/>
                <w:szCs w:val="18"/>
              </w:rPr>
            </w:pPr>
            <w:r w:rsidRPr="00CF3F6E">
              <w:rPr>
                <w:i/>
                <w:sz w:val="18"/>
                <w:szCs w:val="18"/>
              </w:rPr>
              <w:t>Basic</w:t>
            </w:r>
            <w:r w:rsidRPr="00CF3F6E">
              <w:rPr>
                <w:i/>
                <w:spacing w:val="-2"/>
                <w:sz w:val="18"/>
                <w:szCs w:val="18"/>
              </w:rPr>
              <w:t xml:space="preserve"> </w:t>
            </w:r>
            <w:r w:rsidRPr="00CF3F6E">
              <w:rPr>
                <w:i/>
                <w:spacing w:val="-1"/>
                <w:sz w:val="18"/>
                <w:szCs w:val="18"/>
              </w:rPr>
              <w:t>needs</w:t>
            </w:r>
            <w:r w:rsidRPr="00CF3F6E">
              <w:rPr>
                <w:i/>
                <w:sz w:val="18"/>
                <w:szCs w:val="18"/>
              </w:rPr>
              <w:t xml:space="preserve"> and </w:t>
            </w:r>
            <w:r w:rsidRPr="00CF3F6E">
              <w:rPr>
                <w:i/>
                <w:spacing w:val="-1"/>
                <w:sz w:val="18"/>
                <w:szCs w:val="18"/>
              </w:rPr>
              <w:t>preventive services</w:t>
            </w:r>
            <w:r w:rsidRPr="00CF3F6E">
              <w:rPr>
                <w:spacing w:val="-1"/>
                <w:sz w:val="18"/>
                <w:szCs w:val="18"/>
              </w:rPr>
              <w:t>:</w:t>
            </w:r>
            <w:r w:rsidRPr="00CF3F6E">
              <w:rPr>
                <w:spacing w:val="-2"/>
                <w:sz w:val="18"/>
                <w:szCs w:val="18"/>
              </w:rPr>
              <w:t xml:space="preserve"> </w:t>
            </w:r>
            <w:r w:rsidRPr="00CF3F6E">
              <w:rPr>
                <w:sz w:val="18"/>
                <w:szCs w:val="18"/>
              </w:rPr>
              <w:t>any</w:t>
            </w:r>
            <w:r w:rsidRPr="00CF3F6E">
              <w:rPr>
                <w:spacing w:val="-2"/>
                <w:sz w:val="18"/>
                <w:szCs w:val="18"/>
              </w:rPr>
              <w:t xml:space="preserve"> </w:t>
            </w:r>
            <w:r w:rsidRPr="00CF3F6E">
              <w:rPr>
                <w:spacing w:val="-1"/>
                <w:sz w:val="18"/>
                <w:szCs w:val="18"/>
              </w:rPr>
              <w:t>resident</w:t>
            </w:r>
          </w:p>
          <w:p w:rsidR="007240E3" w:rsidRPr="00CF3F6E" w:rsidRDefault="007240E3" w:rsidP="007240E3">
            <w:pPr>
              <w:pStyle w:val="TableParagraph"/>
              <w:rPr>
                <w:rFonts w:eastAsia="Times New Roman" w:cs="Times New Roman"/>
                <w:sz w:val="18"/>
                <w:szCs w:val="18"/>
              </w:rPr>
            </w:pPr>
          </w:p>
          <w:p w:rsidR="007240E3" w:rsidRPr="00CF3F6E" w:rsidRDefault="007240E3" w:rsidP="007240E3">
            <w:pPr>
              <w:pStyle w:val="TableParagraph"/>
              <w:rPr>
                <w:rFonts w:eastAsia="Times New Roman" w:cs="Times New Roman"/>
                <w:sz w:val="18"/>
                <w:szCs w:val="18"/>
              </w:rPr>
            </w:pPr>
          </w:p>
          <w:p w:rsidR="007240E3" w:rsidRPr="00CF3F6E" w:rsidRDefault="007240E3" w:rsidP="007240E3">
            <w:pPr>
              <w:pStyle w:val="TableParagraph"/>
              <w:spacing w:line="241" w:lineRule="auto"/>
              <w:ind w:right="554"/>
              <w:rPr>
                <w:rFonts w:eastAsia="Times New Roman" w:cs="Times New Roman"/>
                <w:sz w:val="18"/>
                <w:szCs w:val="18"/>
              </w:rPr>
            </w:pPr>
            <w:r w:rsidRPr="00CF3F6E">
              <w:rPr>
                <w:i/>
                <w:sz w:val="18"/>
                <w:szCs w:val="18"/>
              </w:rPr>
              <w:t>Intensive Services</w:t>
            </w:r>
            <w:r w:rsidRPr="00CF3F6E">
              <w:rPr>
                <w:sz w:val="18"/>
                <w:szCs w:val="18"/>
              </w:rPr>
              <w:t>: Lucia</w:t>
            </w:r>
            <w:r w:rsidRPr="00CF3F6E">
              <w:rPr>
                <w:spacing w:val="-2"/>
                <w:sz w:val="18"/>
                <w:szCs w:val="18"/>
              </w:rPr>
              <w:t xml:space="preserve"> </w:t>
            </w:r>
            <w:r w:rsidRPr="00CF3F6E">
              <w:rPr>
                <w:spacing w:val="-1"/>
                <w:sz w:val="18"/>
                <w:szCs w:val="18"/>
              </w:rPr>
              <w:t>Mar</w:t>
            </w:r>
            <w:r w:rsidRPr="00CF3F6E">
              <w:rPr>
                <w:sz w:val="18"/>
                <w:szCs w:val="18"/>
              </w:rPr>
              <w:t xml:space="preserve"> </w:t>
            </w:r>
            <w:r w:rsidRPr="00CF3F6E">
              <w:rPr>
                <w:spacing w:val="-1"/>
                <w:sz w:val="18"/>
                <w:szCs w:val="18"/>
              </w:rPr>
              <w:t>Unified</w:t>
            </w:r>
            <w:r w:rsidRPr="00CF3F6E">
              <w:rPr>
                <w:sz w:val="18"/>
                <w:szCs w:val="18"/>
              </w:rPr>
              <w:t xml:space="preserve"> </w:t>
            </w:r>
            <w:r w:rsidRPr="00CF3F6E">
              <w:rPr>
                <w:spacing w:val="-1"/>
                <w:sz w:val="18"/>
                <w:szCs w:val="18"/>
              </w:rPr>
              <w:t>School</w:t>
            </w:r>
            <w:r w:rsidRPr="00CF3F6E">
              <w:rPr>
                <w:spacing w:val="27"/>
                <w:sz w:val="18"/>
                <w:szCs w:val="18"/>
              </w:rPr>
              <w:t xml:space="preserve"> </w:t>
            </w:r>
            <w:r w:rsidRPr="00CF3F6E">
              <w:rPr>
                <w:spacing w:val="-1"/>
                <w:sz w:val="18"/>
                <w:szCs w:val="18"/>
              </w:rPr>
              <w:t>District</w:t>
            </w:r>
            <w:r w:rsidRPr="00CF3F6E">
              <w:rPr>
                <w:spacing w:val="1"/>
                <w:sz w:val="18"/>
                <w:szCs w:val="18"/>
              </w:rPr>
              <w:t xml:space="preserve"> </w:t>
            </w:r>
            <w:r w:rsidRPr="00CF3F6E">
              <w:rPr>
                <w:spacing w:val="-1"/>
                <w:sz w:val="18"/>
                <w:szCs w:val="18"/>
              </w:rPr>
              <w:t>students</w:t>
            </w:r>
          </w:p>
          <w:p w:rsidR="007240E3" w:rsidRPr="00CF3F6E" w:rsidRDefault="007240E3" w:rsidP="007240E3">
            <w:pPr>
              <w:pStyle w:val="TableParagraph"/>
              <w:rPr>
                <w:rFonts w:eastAsia="Times New Roman" w:cs="Times New Roman"/>
                <w:sz w:val="18"/>
                <w:szCs w:val="18"/>
              </w:rPr>
            </w:pPr>
          </w:p>
          <w:p w:rsidR="007240E3" w:rsidRPr="00CF3F6E" w:rsidRDefault="007240E3" w:rsidP="007240E3">
            <w:pPr>
              <w:pStyle w:val="TableParagraph"/>
              <w:ind w:right="403"/>
              <w:rPr>
                <w:rFonts w:eastAsia="Times New Roman" w:cs="Times New Roman"/>
                <w:sz w:val="18"/>
                <w:szCs w:val="18"/>
              </w:rPr>
            </w:pPr>
            <w:r w:rsidRPr="00CF3F6E">
              <w:rPr>
                <w:i/>
                <w:spacing w:val="-1"/>
                <w:sz w:val="18"/>
                <w:szCs w:val="18"/>
              </w:rPr>
              <w:t>Additional</w:t>
            </w:r>
            <w:r w:rsidRPr="00CF3F6E">
              <w:rPr>
                <w:i/>
                <w:spacing w:val="1"/>
                <w:sz w:val="18"/>
                <w:szCs w:val="18"/>
              </w:rPr>
              <w:t xml:space="preserve"> </w:t>
            </w:r>
            <w:r w:rsidRPr="00CF3F6E">
              <w:rPr>
                <w:i/>
                <w:spacing w:val="-1"/>
                <w:sz w:val="18"/>
                <w:szCs w:val="18"/>
              </w:rPr>
              <w:t>services</w:t>
            </w:r>
            <w:r w:rsidRPr="00CF3F6E">
              <w:rPr>
                <w:i/>
                <w:sz w:val="18"/>
                <w:szCs w:val="18"/>
              </w:rPr>
              <w:t xml:space="preserve"> </w:t>
            </w:r>
            <w:r w:rsidRPr="00CF3F6E">
              <w:rPr>
                <w:i/>
                <w:spacing w:val="-1"/>
                <w:sz w:val="18"/>
                <w:szCs w:val="18"/>
              </w:rPr>
              <w:t>include:</w:t>
            </w:r>
            <w:r w:rsidRPr="00CF3F6E">
              <w:rPr>
                <w:i/>
                <w:spacing w:val="23"/>
                <w:sz w:val="18"/>
                <w:szCs w:val="18"/>
              </w:rPr>
              <w:t xml:space="preserve"> </w:t>
            </w:r>
            <w:r w:rsidRPr="00CF3F6E">
              <w:rPr>
                <w:spacing w:val="-1"/>
                <w:sz w:val="18"/>
                <w:szCs w:val="18"/>
              </w:rPr>
              <w:t>First</w:t>
            </w:r>
            <w:r w:rsidRPr="00CF3F6E">
              <w:rPr>
                <w:spacing w:val="1"/>
                <w:sz w:val="18"/>
                <w:szCs w:val="18"/>
              </w:rPr>
              <w:t xml:space="preserve"> </w:t>
            </w:r>
            <w:r w:rsidRPr="00CF3F6E">
              <w:rPr>
                <w:sz w:val="18"/>
                <w:szCs w:val="18"/>
              </w:rPr>
              <w:t xml:space="preserve">5 </w:t>
            </w:r>
            <w:r w:rsidRPr="00CF3F6E">
              <w:rPr>
                <w:spacing w:val="-1"/>
                <w:sz w:val="18"/>
                <w:szCs w:val="18"/>
              </w:rPr>
              <w:t>Health</w:t>
            </w:r>
            <w:r w:rsidRPr="00CF3F6E">
              <w:rPr>
                <w:sz w:val="18"/>
                <w:szCs w:val="18"/>
              </w:rPr>
              <w:t xml:space="preserve"> </w:t>
            </w:r>
            <w:r w:rsidRPr="00CF3F6E">
              <w:rPr>
                <w:spacing w:val="-1"/>
                <w:sz w:val="18"/>
                <w:szCs w:val="18"/>
              </w:rPr>
              <w:t>Navigator</w:t>
            </w:r>
            <w:r w:rsidRPr="00CF3F6E">
              <w:rPr>
                <w:spacing w:val="28"/>
                <w:sz w:val="18"/>
                <w:szCs w:val="18"/>
              </w:rPr>
              <w:t xml:space="preserve"> </w:t>
            </w:r>
            <w:r w:rsidRPr="00CF3F6E">
              <w:rPr>
                <w:spacing w:val="-1"/>
                <w:sz w:val="18"/>
                <w:szCs w:val="18"/>
              </w:rPr>
              <w:t>Parenting</w:t>
            </w:r>
            <w:r w:rsidRPr="00CF3F6E">
              <w:rPr>
                <w:spacing w:val="-3"/>
                <w:sz w:val="18"/>
                <w:szCs w:val="18"/>
              </w:rPr>
              <w:t xml:space="preserve"> </w:t>
            </w:r>
            <w:r w:rsidRPr="00CF3F6E">
              <w:rPr>
                <w:spacing w:val="-1"/>
                <w:sz w:val="18"/>
                <w:szCs w:val="18"/>
              </w:rPr>
              <w:t>classes</w:t>
            </w:r>
          </w:p>
          <w:p w:rsidR="007240E3" w:rsidRPr="00CF3F6E" w:rsidRDefault="007240E3" w:rsidP="007240E3">
            <w:pPr>
              <w:pStyle w:val="TableParagraph"/>
              <w:rPr>
                <w:rFonts w:eastAsia="Times New Roman" w:cs="Times New Roman"/>
                <w:sz w:val="18"/>
                <w:szCs w:val="18"/>
              </w:rPr>
            </w:pPr>
            <w:r w:rsidRPr="00CF3F6E">
              <w:rPr>
                <w:spacing w:val="-1"/>
                <w:sz w:val="18"/>
                <w:szCs w:val="18"/>
              </w:rPr>
              <w:t>Homeless</w:t>
            </w:r>
            <w:r w:rsidRPr="00CF3F6E">
              <w:rPr>
                <w:sz w:val="18"/>
                <w:szCs w:val="18"/>
              </w:rPr>
              <w:t xml:space="preserve"> </w:t>
            </w:r>
            <w:r w:rsidRPr="00CF3F6E">
              <w:rPr>
                <w:spacing w:val="-1"/>
                <w:sz w:val="18"/>
                <w:szCs w:val="18"/>
              </w:rPr>
              <w:t>services</w:t>
            </w:r>
          </w:p>
        </w:tc>
      </w:tr>
      <w:tr w:rsidR="007240E3" w:rsidRPr="00CF3F6E" w:rsidTr="007240E3">
        <w:trPr>
          <w:trHeight w:hRule="exact" w:val="813"/>
          <w:jc w:val="center"/>
        </w:trPr>
        <w:tc>
          <w:tcPr>
            <w:tcW w:w="3654" w:type="dxa"/>
            <w:tcBorders>
              <w:top w:val="single" w:sz="5" w:space="0" w:color="000000"/>
              <w:left w:val="nil"/>
              <w:bottom w:val="single" w:sz="5" w:space="0" w:color="000000"/>
              <w:right w:val="nil"/>
            </w:tcBorders>
          </w:tcPr>
          <w:p w:rsidR="007240E3" w:rsidRPr="00CF3F6E" w:rsidRDefault="007240E3" w:rsidP="007240E3">
            <w:pPr>
              <w:pStyle w:val="TableParagraph"/>
              <w:ind w:left="108" w:right="1138"/>
              <w:rPr>
                <w:rFonts w:eastAsia="Times New Roman" w:cs="Times New Roman"/>
                <w:sz w:val="18"/>
                <w:szCs w:val="18"/>
              </w:rPr>
            </w:pPr>
            <w:r w:rsidRPr="00CF3F6E">
              <w:rPr>
                <w:b/>
                <w:spacing w:val="-1"/>
                <w:sz w:val="18"/>
                <w:szCs w:val="18"/>
              </w:rPr>
              <w:t>Transitions-Mental</w:t>
            </w:r>
            <w:r w:rsidRPr="00CF3F6E">
              <w:rPr>
                <w:b/>
                <w:spacing w:val="-2"/>
                <w:sz w:val="18"/>
                <w:szCs w:val="18"/>
              </w:rPr>
              <w:t xml:space="preserve"> </w:t>
            </w:r>
            <w:r w:rsidRPr="00CF3F6E">
              <w:rPr>
                <w:b/>
                <w:spacing w:val="-1"/>
                <w:sz w:val="18"/>
                <w:szCs w:val="18"/>
              </w:rPr>
              <w:t>Health</w:t>
            </w:r>
            <w:r w:rsidRPr="00CF3F6E">
              <w:rPr>
                <w:b/>
                <w:spacing w:val="23"/>
                <w:sz w:val="18"/>
                <w:szCs w:val="18"/>
              </w:rPr>
              <w:t xml:space="preserve"> </w:t>
            </w:r>
            <w:r w:rsidRPr="00CF3F6E">
              <w:rPr>
                <w:b/>
                <w:spacing w:val="-1"/>
                <w:sz w:val="18"/>
                <w:szCs w:val="18"/>
              </w:rPr>
              <w:t>Association</w:t>
            </w:r>
          </w:p>
        </w:tc>
        <w:tc>
          <w:tcPr>
            <w:tcW w:w="2954" w:type="dxa"/>
            <w:tcBorders>
              <w:top w:val="single" w:sz="5" w:space="0" w:color="000000"/>
              <w:left w:val="nil"/>
              <w:bottom w:val="single" w:sz="5" w:space="0" w:color="000000"/>
              <w:right w:val="nil"/>
            </w:tcBorders>
          </w:tcPr>
          <w:p w:rsidR="007240E3" w:rsidRPr="00CF3F6E" w:rsidRDefault="007240E3" w:rsidP="007240E3">
            <w:pPr>
              <w:pStyle w:val="TableParagraph"/>
              <w:spacing w:line="248" w:lineRule="exact"/>
              <w:rPr>
                <w:rFonts w:eastAsia="Times New Roman" w:cs="Times New Roman"/>
                <w:sz w:val="18"/>
                <w:szCs w:val="18"/>
              </w:rPr>
            </w:pPr>
            <w:r w:rsidRPr="00CF3F6E">
              <w:rPr>
                <w:sz w:val="18"/>
                <w:szCs w:val="18"/>
              </w:rPr>
              <w:t xml:space="preserve">784 </w:t>
            </w:r>
            <w:r w:rsidRPr="00CF3F6E">
              <w:rPr>
                <w:spacing w:val="-2"/>
                <w:sz w:val="18"/>
                <w:szCs w:val="18"/>
              </w:rPr>
              <w:t>High</w:t>
            </w:r>
            <w:r w:rsidRPr="00CF3F6E">
              <w:rPr>
                <w:sz w:val="18"/>
                <w:szCs w:val="18"/>
              </w:rPr>
              <w:t xml:space="preserve"> </w:t>
            </w:r>
            <w:r w:rsidRPr="00CF3F6E">
              <w:rPr>
                <w:spacing w:val="-1"/>
                <w:sz w:val="18"/>
                <w:szCs w:val="18"/>
              </w:rPr>
              <w:t>Street</w:t>
            </w:r>
          </w:p>
          <w:p w:rsidR="0028567A" w:rsidRPr="00CF3F6E" w:rsidRDefault="007240E3" w:rsidP="007240E3">
            <w:pPr>
              <w:pStyle w:val="TableParagraph"/>
              <w:ind w:right="204"/>
              <w:rPr>
                <w:spacing w:val="21"/>
                <w:sz w:val="18"/>
                <w:szCs w:val="18"/>
              </w:rPr>
            </w:pPr>
            <w:r w:rsidRPr="00CF3F6E">
              <w:rPr>
                <w:sz w:val="18"/>
                <w:szCs w:val="18"/>
              </w:rPr>
              <w:t xml:space="preserve">San </w:t>
            </w:r>
            <w:r w:rsidRPr="00CF3F6E">
              <w:rPr>
                <w:spacing w:val="-1"/>
                <w:sz w:val="18"/>
                <w:szCs w:val="18"/>
              </w:rPr>
              <w:t>Luis</w:t>
            </w:r>
            <w:r w:rsidRPr="00CF3F6E">
              <w:rPr>
                <w:sz w:val="18"/>
                <w:szCs w:val="18"/>
              </w:rPr>
              <w:t xml:space="preserve"> </w:t>
            </w:r>
            <w:r w:rsidRPr="00CF3F6E">
              <w:rPr>
                <w:spacing w:val="-1"/>
                <w:sz w:val="18"/>
                <w:szCs w:val="18"/>
              </w:rPr>
              <w:t>Obispo,</w:t>
            </w:r>
            <w:r w:rsidRPr="00CF3F6E">
              <w:rPr>
                <w:sz w:val="18"/>
                <w:szCs w:val="18"/>
              </w:rPr>
              <w:t xml:space="preserve"> </w:t>
            </w:r>
            <w:r w:rsidRPr="00CF3F6E">
              <w:rPr>
                <w:spacing w:val="-1"/>
                <w:sz w:val="18"/>
                <w:szCs w:val="18"/>
              </w:rPr>
              <w:t>CA 93401</w:t>
            </w:r>
            <w:r w:rsidRPr="00CF3F6E">
              <w:rPr>
                <w:spacing w:val="21"/>
                <w:sz w:val="18"/>
                <w:szCs w:val="18"/>
              </w:rPr>
              <w:t xml:space="preserve"> </w:t>
            </w:r>
          </w:p>
          <w:p w:rsidR="007240E3" w:rsidRPr="00CF3F6E" w:rsidRDefault="007240E3" w:rsidP="007240E3">
            <w:pPr>
              <w:pStyle w:val="TableParagraph"/>
              <w:ind w:right="204"/>
              <w:rPr>
                <w:rFonts w:eastAsia="Times New Roman" w:cs="Times New Roman"/>
                <w:sz w:val="18"/>
                <w:szCs w:val="18"/>
              </w:rPr>
            </w:pPr>
            <w:r w:rsidRPr="00CF3F6E">
              <w:rPr>
                <w:sz w:val="18"/>
                <w:szCs w:val="18"/>
              </w:rPr>
              <w:t>(805)</w:t>
            </w:r>
            <w:r w:rsidRPr="00CF3F6E">
              <w:rPr>
                <w:spacing w:val="-2"/>
                <w:sz w:val="18"/>
                <w:szCs w:val="18"/>
              </w:rPr>
              <w:t xml:space="preserve"> </w:t>
            </w:r>
            <w:r w:rsidRPr="00CF3F6E">
              <w:rPr>
                <w:spacing w:val="-1"/>
                <w:sz w:val="18"/>
                <w:szCs w:val="18"/>
              </w:rPr>
              <w:t>540-6500</w:t>
            </w:r>
          </w:p>
        </w:tc>
        <w:tc>
          <w:tcPr>
            <w:tcW w:w="2928" w:type="dxa"/>
            <w:tcBorders>
              <w:top w:val="single" w:sz="5" w:space="0" w:color="000000"/>
              <w:left w:val="nil"/>
              <w:bottom w:val="single" w:sz="5" w:space="0" w:color="000000"/>
              <w:right w:val="nil"/>
            </w:tcBorders>
          </w:tcPr>
          <w:p w:rsidR="007240E3" w:rsidRPr="00CF3F6E" w:rsidRDefault="007240E3" w:rsidP="007240E3">
            <w:pPr>
              <w:pStyle w:val="TableParagraph"/>
              <w:ind w:right="187"/>
              <w:rPr>
                <w:rFonts w:eastAsia="Times New Roman" w:cs="Times New Roman"/>
                <w:sz w:val="18"/>
                <w:szCs w:val="18"/>
              </w:rPr>
            </w:pPr>
            <w:r w:rsidRPr="00CF3F6E">
              <w:rPr>
                <w:spacing w:val="-1"/>
                <w:sz w:val="18"/>
                <w:szCs w:val="18"/>
              </w:rPr>
              <w:t>Individuals</w:t>
            </w:r>
            <w:r w:rsidRPr="00CF3F6E">
              <w:rPr>
                <w:sz w:val="18"/>
                <w:szCs w:val="18"/>
              </w:rPr>
              <w:t xml:space="preserve"> </w:t>
            </w:r>
            <w:r w:rsidRPr="00CF3F6E">
              <w:rPr>
                <w:spacing w:val="-1"/>
                <w:sz w:val="18"/>
                <w:szCs w:val="18"/>
              </w:rPr>
              <w:t>with</w:t>
            </w:r>
            <w:r w:rsidRPr="00CF3F6E">
              <w:rPr>
                <w:sz w:val="18"/>
                <w:szCs w:val="18"/>
              </w:rPr>
              <w:t xml:space="preserve"> </w:t>
            </w:r>
            <w:r w:rsidRPr="00CF3F6E">
              <w:rPr>
                <w:spacing w:val="-1"/>
                <w:sz w:val="18"/>
                <w:szCs w:val="18"/>
              </w:rPr>
              <w:t>mental</w:t>
            </w:r>
            <w:r w:rsidRPr="00CF3F6E">
              <w:rPr>
                <w:spacing w:val="1"/>
                <w:sz w:val="18"/>
                <w:szCs w:val="18"/>
              </w:rPr>
              <w:t xml:space="preserve"> </w:t>
            </w:r>
            <w:r w:rsidRPr="00CF3F6E">
              <w:rPr>
                <w:spacing w:val="-1"/>
                <w:sz w:val="18"/>
                <w:szCs w:val="18"/>
              </w:rPr>
              <w:t>health</w:t>
            </w:r>
            <w:r w:rsidRPr="00CF3F6E">
              <w:rPr>
                <w:spacing w:val="25"/>
                <w:sz w:val="18"/>
                <w:szCs w:val="18"/>
              </w:rPr>
              <w:t xml:space="preserve"> </w:t>
            </w:r>
            <w:r w:rsidRPr="00CF3F6E">
              <w:rPr>
                <w:spacing w:val="-1"/>
                <w:sz w:val="18"/>
                <w:szCs w:val="18"/>
              </w:rPr>
              <w:t>issues</w:t>
            </w:r>
            <w:r w:rsidRPr="00CF3F6E">
              <w:rPr>
                <w:sz w:val="18"/>
                <w:szCs w:val="18"/>
              </w:rPr>
              <w:t xml:space="preserve"> </w:t>
            </w:r>
            <w:r w:rsidRPr="00CF3F6E">
              <w:rPr>
                <w:spacing w:val="-1"/>
                <w:sz w:val="18"/>
                <w:szCs w:val="18"/>
              </w:rPr>
              <w:t>and</w:t>
            </w:r>
            <w:r w:rsidRPr="00CF3F6E">
              <w:rPr>
                <w:sz w:val="18"/>
                <w:szCs w:val="18"/>
              </w:rPr>
              <w:t xml:space="preserve"> </w:t>
            </w:r>
            <w:r w:rsidRPr="00CF3F6E">
              <w:rPr>
                <w:spacing w:val="-1"/>
                <w:sz w:val="18"/>
                <w:szCs w:val="18"/>
              </w:rPr>
              <w:t>their</w:t>
            </w:r>
            <w:r w:rsidRPr="00CF3F6E">
              <w:rPr>
                <w:sz w:val="18"/>
                <w:szCs w:val="18"/>
              </w:rPr>
              <w:t xml:space="preserve"> </w:t>
            </w:r>
            <w:r w:rsidRPr="00CF3F6E">
              <w:rPr>
                <w:spacing w:val="-1"/>
                <w:sz w:val="18"/>
                <w:szCs w:val="18"/>
              </w:rPr>
              <w:t>families</w:t>
            </w:r>
            <w:r w:rsidRPr="00CF3F6E">
              <w:rPr>
                <w:sz w:val="18"/>
                <w:szCs w:val="18"/>
              </w:rPr>
              <w:t xml:space="preserve"> </w:t>
            </w:r>
            <w:r w:rsidRPr="00CF3F6E">
              <w:rPr>
                <w:spacing w:val="-1"/>
                <w:sz w:val="18"/>
                <w:szCs w:val="18"/>
              </w:rPr>
              <w:t>and</w:t>
            </w:r>
            <w:r w:rsidRPr="00CF3F6E">
              <w:rPr>
                <w:spacing w:val="25"/>
                <w:sz w:val="18"/>
                <w:szCs w:val="18"/>
              </w:rPr>
              <w:t xml:space="preserve"> </w:t>
            </w:r>
            <w:r w:rsidRPr="00CF3F6E">
              <w:rPr>
                <w:spacing w:val="-1"/>
                <w:sz w:val="18"/>
                <w:szCs w:val="18"/>
              </w:rPr>
              <w:t>caregivers</w:t>
            </w:r>
          </w:p>
        </w:tc>
      </w:tr>
      <w:tr w:rsidR="007240E3" w:rsidRPr="00CF3F6E" w:rsidTr="007240E3">
        <w:trPr>
          <w:trHeight w:hRule="exact" w:val="804"/>
          <w:jc w:val="center"/>
        </w:trPr>
        <w:tc>
          <w:tcPr>
            <w:tcW w:w="3654" w:type="dxa"/>
            <w:tcBorders>
              <w:top w:val="single" w:sz="5" w:space="0" w:color="000000"/>
              <w:left w:val="nil"/>
              <w:bottom w:val="single" w:sz="5" w:space="0" w:color="000000"/>
              <w:right w:val="nil"/>
            </w:tcBorders>
          </w:tcPr>
          <w:p w:rsidR="007240E3" w:rsidRPr="00CF3F6E" w:rsidRDefault="007240E3" w:rsidP="007240E3">
            <w:pPr>
              <w:pStyle w:val="TableParagraph"/>
              <w:ind w:left="108" w:right="483"/>
              <w:rPr>
                <w:rFonts w:eastAsia="Times New Roman" w:cs="Times New Roman"/>
                <w:sz w:val="18"/>
                <w:szCs w:val="18"/>
              </w:rPr>
            </w:pPr>
            <w:r w:rsidRPr="00CF3F6E">
              <w:rPr>
                <w:rFonts w:eastAsia="Times New Roman" w:cs="Times New Roman"/>
                <w:b/>
                <w:bCs/>
                <w:spacing w:val="-1"/>
                <w:sz w:val="18"/>
                <w:szCs w:val="18"/>
              </w:rPr>
              <w:t>Women’s</w:t>
            </w:r>
            <w:r w:rsidRPr="00CF3F6E">
              <w:rPr>
                <w:rFonts w:eastAsia="Times New Roman" w:cs="Times New Roman"/>
                <w:b/>
                <w:bCs/>
                <w:sz w:val="18"/>
                <w:szCs w:val="18"/>
              </w:rPr>
              <w:t xml:space="preserve"> </w:t>
            </w:r>
            <w:r w:rsidRPr="00CF3F6E">
              <w:rPr>
                <w:rFonts w:eastAsia="Times New Roman" w:cs="Times New Roman"/>
                <w:b/>
                <w:bCs/>
                <w:spacing w:val="-1"/>
                <w:sz w:val="18"/>
                <w:szCs w:val="18"/>
              </w:rPr>
              <w:t>Shelter</w:t>
            </w:r>
            <w:r w:rsidRPr="00CF3F6E">
              <w:rPr>
                <w:rFonts w:eastAsia="Times New Roman" w:cs="Times New Roman"/>
                <w:b/>
                <w:bCs/>
                <w:spacing w:val="-2"/>
                <w:sz w:val="18"/>
                <w:szCs w:val="18"/>
              </w:rPr>
              <w:t xml:space="preserve"> </w:t>
            </w:r>
            <w:r w:rsidRPr="00CF3F6E">
              <w:rPr>
                <w:rFonts w:eastAsia="Times New Roman" w:cs="Times New Roman"/>
                <w:b/>
                <w:bCs/>
                <w:spacing w:val="-1"/>
                <w:sz w:val="18"/>
                <w:szCs w:val="18"/>
              </w:rPr>
              <w:t>Program</w:t>
            </w:r>
            <w:r w:rsidRPr="00CF3F6E">
              <w:rPr>
                <w:rFonts w:eastAsia="Times New Roman" w:cs="Times New Roman"/>
                <w:b/>
                <w:bCs/>
                <w:sz w:val="18"/>
                <w:szCs w:val="18"/>
              </w:rPr>
              <w:t xml:space="preserve"> </w:t>
            </w:r>
            <w:r w:rsidRPr="00CF3F6E">
              <w:rPr>
                <w:rFonts w:eastAsia="Times New Roman" w:cs="Times New Roman"/>
                <w:b/>
                <w:bCs/>
                <w:spacing w:val="-2"/>
                <w:sz w:val="18"/>
                <w:szCs w:val="18"/>
              </w:rPr>
              <w:t>of</w:t>
            </w:r>
            <w:r w:rsidRPr="00CF3F6E">
              <w:rPr>
                <w:rFonts w:eastAsia="Times New Roman" w:cs="Times New Roman"/>
                <w:b/>
                <w:bCs/>
                <w:spacing w:val="3"/>
                <w:sz w:val="18"/>
                <w:szCs w:val="18"/>
              </w:rPr>
              <w:t xml:space="preserve"> </w:t>
            </w:r>
            <w:r w:rsidRPr="00CF3F6E">
              <w:rPr>
                <w:rFonts w:eastAsia="Times New Roman" w:cs="Times New Roman"/>
                <w:b/>
                <w:bCs/>
                <w:spacing w:val="-1"/>
                <w:sz w:val="18"/>
                <w:szCs w:val="18"/>
              </w:rPr>
              <w:t>San</w:t>
            </w:r>
            <w:r w:rsidRPr="00CF3F6E">
              <w:rPr>
                <w:rFonts w:eastAsia="Times New Roman" w:cs="Times New Roman"/>
                <w:b/>
                <w:bCs/>
                <w:spacing w:val="23"/>
                <w:sz w:val="18"/>
                <w:szCs w:val="18"/>
              </w:rPr>
              <w:t xml:space="preserve"> </w:t>
            </w:r>
            <w:r w:rsidRPr="00CF3F6E">
              <w:rPr>
                <w:rFonts w:eastAsia="Times New Roman" w:cs="Times New Roman"/>
                <w:b/>
                <w:bCs/>
                <w:spacing w:val="-1"/>
                <w:sz w:val="18"/>
                <w:szCs w:val="18"/>
              </w:rPr>
              <w:t>Luis</w:t>
            </w:r>
            <w:r w:rsidRPr="00CF3F6E">
              <w:rPr>
                <w:rFonts w:eastAsia="Times New Roman" w:cs="Times New Roman"/>
                <w:b/>
                <w:bCs/>
                <w:spacing w:val="1"/>
                <w:sz w:val="18"/>
                <w:szCs w:val="18"/>
              </w:rPr>
              <w:t xml:space="preserve"> </w:t>
            </w:r>
            <w:r w:rsidRPr="00CF3F6E">
              <w:rPr>
                <w:rFonts w:eastAsia="Times New Roman" w:cs="Times New Roman"/>
                <w:b/>
                <w:bCs/>
                <w:spacing w:val="-1"/>
                <w:sz w:val="18"/>
                <w:szCs w:val="18"/>
              </w:rPr>
              <w:t>Obispo</w:t>
            </w:r>
            <w:r w:rsidRPr="00CF3F6E">
              <w:rPr>
                <w:rFonts w:eastAsia="Times New Roman" w:cs="Times New Roman"/>
                <w:b/>
                <w:bCs/>
                <w:sz w:val="18"/>
                <w:szCs w:val="18"/>
              </w:rPr>
              <w:t xml:space="preserve"> </w:t>
            </w:r>
            <w:r w:rsidRPr="00CF3F6E">
              <w:rPr>
                <w:rFonts w:eastAsia="Times New Roman" w:cs="Times New Roman"/>
                <w:b/>
                <w:bCs/>
                <w:spacing w:val="-1"/>
                <w:sz w:val="18"/>
                <w:szCs w:val="18"/>
              </w:rPr>
              <w:t>County</w:t>
            </w:r>
          </w:p>
        </w:tc>
        <w:tc>
          <w:tcPr>
            <w:tcW w:w="2954" w:type="dxa"/>
            <w:tcBorders>
              <w:top w:val="single" w:sz="5" w:space="0" w:color="000000"/>
              <w:left w:val="nil"/>
              <w:bottom w:val="single" w:sz="5" w:space="0" w:color="000000"/>
              <w:right w:val="nil"/>
            </w:tcBorders>
          </w:tcPr>
          <w:p w:rsidR="007240E3" w:rsidRPr="00CF3F6E" w:rsidRDefault="007240E3" w:rsidP="007240E3">
            <w:pPr>
              <w:pStyle w:val="TableParagraph"/>
              <w:spacing w:line="246" w:lineRule="exact"/>
              <w:rPr>
                <w:rFonts w:eastAsia="Times New Roman" w:cs="Times New Roman"/>
                <w:sz w:val="18"/>
                <w:szCs w:val="18"/>
                <w:lang w:val="es-MX"/>
              </w:rPr>
            </w:pPr>
            <w:r w:rsidRPr="00CF3F6E">
              <w:rPr>
                <w:spacing w:val="-1"/>
                <w:sz w:val="18"/>
                <w:szCs w:val="18"/>
                <w:lang w:val="es-MX"/>
              </w:rPr>
              <w:t>P.O.</w:t>
            </w:r>
            <w:r w:rsidRPr="00CF3F6E">
              <w:rPr>
                <w:sz w:val="18"/>
                <w:szCs w:val="18"/>
                <w:lang w:val="es-MX"/>
              </w:rPr>
              <w:t xml:space="preserve"> </w:t>
            </w:r>
            <w:r w:rsidRPr="00CF3F6E">
              <w:rPr>
                <w:spacing w:val="-1"/>
                <w:sz w:val="18"/>
                <w:szCs w:val="18"/>
                <w:lang w:val="es-MX"/>
              </w:rPr>
              <w:t>Box</w:t>
            </w:r>
            <w:r w:rsidRPr="00CF3F6E">
              <w:rPr>
                <w:sz w:val="18"/>
                <w:szCs w:val="18"/>
                <w:lang w:val="es-MX"/>
              </w:rPr>
              <w:t xml:space="preserve"> 125</w:t>
            </w:r>
          </w:p>
          <w:p w:rsidR="007240E3" w:rsidRPr="00CF3F6E" w:rsidRDefault="007240E3" w:rsidP="007240E3">
            <w:pPr>
              <w:pStyle w:val="TableParagraph"/>
              <w:ind w:right="204"/>
              <w:rPr>
                <w:spacing w:val="21"/>
                <w:sz w:val="18"/>
                <w:szCs w:val="18"/>
                <w:lang w:val="es-MX"/>
              </w:rPr>
            </w:pPr>
            <w:r w:rsidRPr="00CF3F6E">
              <w:rPr>
                <w:sz w:val="18"/>
                <w:szCs w:val="18"/>
                <w:lang w:val="es-MX"/>
              </w:rPr>
              <w:t xml:space="preserve">San </w:t>
            </w:r>
            <w:r w:rsidRPr="00CF3F6E">
              <w:rPr>
                <w:spacing w:val="-1"/>
                <w:sz w:val="18"/>
                <w:szCs w:val="18"/>
                <w:lang w:val="es-MX"/>
              </w:rPr>
              <w:t>Luis</w:t>
            </w:r>
            <w:r w:rsidRPr="00CF3F6E">
              <w:rPr>
                <w:sz w:val="18"/>
                <w:szCs w:val="18"/>
                <w:lang w:val="es-MX"/>
              </w:rPr>
              <w:t xml:space="preserve"> </w:t>
            </w:r>
            <w:r w:rsidRPr="00CF3F6E">
              <w:rPr>
                <w:spacing w:val="-1"/>
                <w:sz w:val="18"/>
                <w:szCs w:val="18"/>
                <w:lang w:val="es-MX"/>
              </w:rPr>
              <w:t>Obispo,</w:t>
            </w:r>
            <w:r w:rsidRPr="00CF3F6E">
              <w:rPr>
                <w:sz w:val="18"/>
                <w:szCs w:val="18"/>
                <w:lang w:val="es-MX"/>
              </w:rPr>
              <w:t xml:space="preserve"> </w:t>
            </w:r>
            <w:r w:rsidRPr="00CF3F6E">
              <w:rPr>
                <w:spacing w:val="-1"/>
                <w:sz w:val="18"/>
                <w:szCs w:val="18"/>
                <w:lang w:val="es-MX"/>
              </w:rPr>
              <w:t>CA 93406</w:t>
            </w:r>
            <w:r w:rsidRPr="00CF3F6E">
              <w:rPr>
                <w:spacing w:val="21"/>
                <w:sz w:val="18"/>
                <w:szCs w:val="18"/>
                <w:lang w:val="es-MX"/>
              </w:rPr>
              <w:t xml:space="preserve"> </w:t>
            </w:r>
          </w:p>
          <w:p w:rsidR="007240E3" w:rsidRPr="00CF3F6E" w:rsidRDefault="007240E3" w:rsidP="007240E3">
            <w:pPr>
              <w:pStyle w:val="TableParagraph"/>
              <w:ind w:right="204"/>
              <w:rPr>
                <w:rFonts w:eastAsia="Times New Roman" w:cs="Times New Roman"/>
                <w:sz w:val="18"/>
                <w:szCs w:val="18"/>
                <w:lang w:val="es-MX"/>
              </w:rPr>
            </w:pPr>
            <w:r w:rsidRPr="00CF3F6E">
              <w:rPr>
                <w:sz w:val="18"/>
                <w:szCs w:val="18"/>
                <w:lang w:val="es-MX"/>
              </w:rPr>
              <w:t>(805)</w:t>
            </w:r>
            <w:r w:rsidRPr="00CF3F6E">
              <w:rPr>
                <w:spacing w:val="-2"/>
                <w:sz w:val="18"/>
                <w:szCs w:val="18"/>
                <w:lang w:val="es-MX"/>
              </w:rPr>
              <w:t xml:space="preserve"> </w:t>
            </w:r>
            <w:r w:rsidRPr="00CF3F6E">
              <w:rPr>
                <w:spacing w:val="-1"/>
                <w:sz w:val="18"/>
                <w:szCs w:val="18"/>
                <w:lang w:val="es-MX"/>
              </w:rPr>
              <w:t>781-6401</w:t>
            </w:r>
          </w:p>
        </w:tc>
        <w:tc>
          <w:tcPr>
            <w:tcW w:w="2928" w:type="dxa"/>
            <w:tcBorders>
              <w:top w:val="single" w:sz="5" w:space="0" w:color="000000"/>
              <w:left w:val="nil"/>
              <w:bottom w:val="single" w:sz="5" w:space="0" w:color="000000"/>
              <w:right w:val="nil"/>
            </w:tcBorders>
          </w:tcPr>
          <w:p w:rsidR="007240E3" w:rsidRPr="00CF3F6E" w:rsidRDefault="007240E3" w:rsidP="007240E3">
            <w:pPr>
              <w:pStyle w:val="TableParagraph"/>
              <w:spacing w:line="239" w:lineRule="auto"/>
              <w:ind w:right="275"/>
              <w:rPr>
                <w:rFonts w:eastAsia="Times New Roman" w:cs="Times New Roman"/>
                <w:sz w:val="18"/>
                <w:szCs w:val="18"/>
              </w:rPr>
            </w:pPr>
            <w:r w:rsidRPr="00CF3F6E">
              <w:rPr>
                <w:spacing w:val="-1"/>
                <w:sz w:val="18"/>
                <w:szCs w:val="18"/>
              </w:rPr>
              <w:t>Women</w:t>
            </w:r>
            <w:r w:rsidRPr="00CF3F6E">
              <w:rPr>
                <w:sz w:val="18"/>
                <w:szCs w:val="18"/>
              </w:rPr>
              <w:t xml:space="preserve"> and </w:t>
            </w:r>
            <w:r w:rsidRPr="00CF3F6E">
              <w:rPr>
                <w:spacing w:val="-1"/>
                <w:sz w:val="18"/>
                <w:szCs w:val="18"/>
              </w:rPr>
              <w:t>children</w:t>
            </w:r>
            <w:r w:rsidRPr="00CF3F6E">
              <w:rPr>
                <w:sz w:val="18"/>
                <w:szCs w:val="18"/>
              </w:rPr>
              <w:t xml:space="preserve"> </w:t>
            </w:r>
            <w:r w:rsidRPr="00CF3F6E">
              <w:rPr>
                <w:spacing w:val="-1"/>
                <w:sz w:val="18"/>
                <w:szCs w:val="18"/>
              </w:rPr>
              <w:t>needing</w:t>
            </w:r>
            <w:r w:rsidRPr="00CF3F6E">
              <w:rPr>
                <w:spacing w:val="25"/>
                <w:sz w:val="18"/>
                <w:szCs w:val="18"/>
              </w:rPr>
              <w:t xml:space="preserve"> </w:t>
            </w:r>
            <w:r w:rsidRPr="00CF3F6E">
              <w:rPr>
                <w:spacing w:val="-1"/>
                <w:sz w:val="18"/>
                <w:szCs w:val="18"/>
              </w:rPr>
              <w:t>shelter,</w:t>
            </w:r>
            <w:r w:rsidRPr="00CF3F6E">
              <w:rPr>
                <w:sz w:val="18"/>
                <w:szCs w:val="18"/>
              </w:rPr>
              <w:t xml:space="preserve"> </w:t>
            </w:r>
            <w:r w:rsidRPr="00CF3F6E">
              <w:rPr>
                <w:spacing w:val="-1"/>
                <w:sz w:val="18"/>
                <w:szCs w:val="18"/>
              </w:rPr>
              <w:t>counseling,</w:t>
            </w:r>
            <w:r w:rsidRPr="00CF3F6E">
              <w:rPr>
                <w:sz w:val="18"/>
                <w:szCs w:val="18"/>
              </w:rPr>
              <w:t xml:space="preserve"> and</w:t>
            </w:r>
            <w:r w:rsidRPr="00CF3F6E">
              <w:rPr>
                <w:spacing w:val="29"/>
                <w:sz w:val="18"/>
                <w:szCs w:val="18"/>
              </w:rPr>
              <w:t xml:space="preserve"> </w:t>
            </w:r>
            <w:r w:rsidRPr="00CF3F6E">
              <w:rPr>
                <w:spacing w:val="-1"/>
                <w:sz w:val="18"/>
                <w:szCs w:val="18"/>
              </w:rPr>
              <w:t>referral</w:t>
            </w:r>
            <w:r w:rsidRPr="00CF3F6E">
              <w:rPr>
                <w:spacing w:val="-2"/>
                <w:sz w:val="18"/>
                <w:szCs w:val="18"/>
              </w:rPr>
              <w:t xml:space="preserve"> </w:t>
            </w:r>
            <w:r w:rsidRPr="00CF3F6E">
              <w:rPr>
                <w:spacing w:val="-1"/>
                <w:sz w:val="18"/>
                <w:szCs w:val="18"/>
              </w:rPr>
              <w:t>services</w:t>
            </w:r>
            <w:r w:rsidRPr="00CF3F6E">
              <w:rPr>
                <w:sz w:val="18"/>
                <w:szCs w:val="18"/>
              </w:rPr>
              <w:t xml:space="preserve"> </w:t>
            </w:r>
            <w:r w:rsidRPr="00CF3F6E">
              <w:rPr>
                <w:spacing w:val="-1"/>
                <w:sz w:val="18"/>
                <w:szCs w:val="18"/>
              </w:rPr>
              <w:t>due</w:t>
            </w:r>
            <w:r w:rsidRPr="00CF3F6E">
              <w:rPr>
                <w:spacing w:val="-2"/>
                <w:sz w:val="18"/>
                <w:szCs w:val="18"/>
              </w:rPr>
              <w:t xml:space="preserve"> </w:t>
            </w:r>
            <w:r w:rsidRPr="00CF3F6E">
              <w:rPr>
                <w:sz w:val="18"/>
                <w:szCs w:val="18"/>
              </w:rPr>
              <w:t>to</w:t>
            </w:r>
            <w:r w:rsidRPr="00CF3F6E">
              <w:rPr>
                <w:spacing w:val="29"/>
                <w:sz w:val="18"/>
                <w:szCs w:val="18"/>
              </w:rPr>
              <w:t xml:space="preserve"> </w:t>
            </w:r>
            <w:r w:rsidRPr="00CF3F6E">
              <w:rPr>
                <w:spacing w:val="-1"/>
                <w:sz w:val="18"/>
                <w:szCs w:val="18"/>
              </w:rPr>
              <w:t>domestic</w:t>
            </w:r>
            <w:r w:rsidRPr="00CF3F6E">
              <w:rPr>
                <w:sz w:val="18"/>
                <w:szCs w:val="18"/>
              </w:rPr>
              <w:t xml:space="preserve"> </w:t>
            </w:r>
            <w:r w:rsidRPr="00CF3F6E">
              <w:rPr>
                <w:spacing w:val="-1"/>
                <w:sz w:val="18"/>
                <w:szCs w:val="18"/>
              </w:rPr>
              <w:t>violence.</w:t>
            </w:r>
          </w:p>
        </w:tc>
      </w:tr>
      <w:tr w:rsidR="007240E3" w:rsidRPr="00A62C4A" w:rsidTr="006253D7">
        <w:trPr>
          <w:trHeight w:hRule="exact" w:val="1524"/>
          <w:jc w:val="center"/>
        </w:trPr>
        <w:tc>
          <w:tcPr>
            <w:tcW w:w="3654" w:type="dxa"/>
            <w:tcBorders>
              <w:top w:val="single" w:sz="5" w:space="0" w:color="000000"/>
              <w:left w:val="nil"/>
              <w:bottom w:val="single" w:sz="12" w:space="0" w:color="000000"/>
              <w:right w:val="nil"/>
            </w:tcBorders>
          </w:tcPr>
          <w:p w:rsidR="00C568CB" w:rsidRPr="00CF3F6E" w:rsidRDefault="00C568CB" w:rsidP="00C568CB">
            <w:pPr>
              <w:pStyle w:val="TableParagraph"/>
              <w:ind w:left="108" w:right="483"/>
              <w:rPr>
                <w:b/>
                <w:bCs/>
                <w:spacing w:val="-1"/>
                <w:sz w:val="18"/>
                <w:szCs w:val="18"/>
              </w:rPr>
            </w:pPr>
            <w:r w:rsidRPr="00CF3F6E">
              <w:rPr>
                <w:b/>
                <w:bCs/>
                <w:spacing w:val="-1"/>
                <w:sz w:val="18"/>
                <w:szCs w:val="18"/>
              </w:rPr>
              <w:t>Additional Family Strengthening Organizations</w:t>
            </w:r>
          </w:p>
          <w:p w:rsidR="00337DD5" w:rsidRPr="00CF3F6E" w:rsidRDefault="00C568CB" w:rsidP="00337DD5">
            <w:pPr>
              <w:pStyle w:val="TableParagraph"/>
              <w:spacing w:before="120"/>
              <w:ind w:left="115" w:right="490"/>
              <w:rPr>
                <w:bCs/>
                <w:spacing w:val="-1"/>
                <w:sz w:val="18"/>
                <w:szCs w:val="18"/>
              </w:rPr>
            </w:pPr>
            <w:r w:rsidRPr="00CF3F6E">
              <w:rPr>
                <w:bCs/>
                <w:spacing w:val="-1"/>
                <w:sz w:val="18"/>
                <w:szCs w:val="18"/>
              </w:rPr>
              <w:t>Community Counseling Center</w:t>
            </w:r>
            <w:r w:rsidR="00337DD5" w:rsidRPr="00CF3F6E">
              <w:rPr>
                <w:bCs/>
                <w:spacing w:val="-1"/>
                <w:sz w:val="18"/>
                <w:szCs w:val="18"/>
              </w:rPr>
              <w:t xml:space="preserve"> </w:t>
            </w:r>
            <w:r w:rsidRPr="00CF3F6E">
              <w:rPr>
                <w:bCs/>
                <w:spacing w:val="-1"/>
                <w:sz w:val="18"/>
                <w:szCs w:val="18"/>
              </w:rPr>
              <w:t xml:space="preserve">Child </w:t>
            </w:r>
          </w:p>
          <w:p w:rsidR="007240E3" w:rsidRPr="00CF3F6E" w:rsidRDefault="00C568CB" w:rsidP="00337DD5">
            <w:pPr>
              <w:pStyle w:val="TableParagraph"/>
              <w:spacing w:before="120"/>
              <w:ind w:left="115" w:right="490"/>
              <w:rPr>
                <w:b/>
                <w:bCs/>
                <w:spacing w:val="-1"/>
                <w:sz w:val="18"/>
                <w:szCs w:val="18"/>
              </w:rPr>
            </w:pPr>
            <w:r w:rsidRPr="00CF3F6E">
              <w:rPr>
                <w:bCs/>
                <w:spacing w:val="-1"/>
                <w:sz w:val="18"/>
                <w:szCs w:val="18"/>
              </w:rPr>
              <w:t>Development Resource Center of the Central Coast</w:t>
            </w:r>
          </w:p>
        </w:tc>
        <w:tc>
          <w:tcPr>
            <w:tcW w:w="2954" w:type="dxa"/>
            <w:tcBorders>
              <w:top w:val="single" w:sz="5" w:space="0" w:color="000000"/>
              <w:left w:val="nil"/>
              <w:bottom w:val="single" w:sz="12" w:space="0" w:color="000000"/>
              <w:right w:val="nil"/>
            </w:tcBorders>
          </w:tcPr>
          <w:p w:rsidR="00337DD5" w:rsidRPr="00CF3F6E" w:rsidRDefault="00337DD5" w:rsidP="00337DD5">
            <w:pPr>
              <w:pStyle w:val="TableParagraph"/>
              <w:spacing w:before="120"/>
              <w:rPr>
                <w:bCs/>
                <w:spacing w:val="-1"/>
                <w:sz w:val="18"/>
                <w:szCs w:val="18"/>
              </w:rPr>
            </w:pPr>
          </w:p>
          <w:p w:rsidR="00337DD5" w:rsidRPr="00CF3F6E" w:rsidRDefault="00337DD5" w:rsidP="00337DD5">
            <w:pPr>
              <w:pStyle w:val="TableParagraph"/>
              <w:spacing w:before="240"/>
              <w:rPr>
                <w:bCs/>
                <w:spacing w:val="-1"/>
                <w:sz w:val="18"/>
                <w:szCs w:val="18"/>
              </w:rPr>
            </w:pPr>
            <w:r w:rsidRPr="00CF3F6E">
              <w:rPr>
                <w:bCs/>
                <w:spacing w:val="-1"/>
                <w:sz w:val="18"/>
                <w:szCs w:val="18"/>
              </w:rPr>
              <w:t>(805) 543-7969</w:t>
            </w:r>
          </w:p>
          <w:p w:rsidR="00337DD5" w:rsidRPr="006253D7" w:rsidRDefault="00337DD5" w:rsidP="006253D7">
            <w:pPr>
              <w:pStyle w:val="TableParagraph"/>
              <w:spacing w:before="120"/>
              <w:rPr>
                <w:bCs/>
                <w:spacing w:val="-1"/>
                <w:sz w:val="18"/>
                <w:szCs w:val="18"/>
              </w:rPr>
            </w:pPr>
            <w:r w:rsidRPr="00CF3F6E">
              <w:rPr>
                <w:bCs/>
                <w:spacing w:val="-1"/>
                <w:sz w:val="18"/>
                <w:szCs w:val="18"/>
              </w:rPr>
              <w:t>(805) 544-0801</w:t>
            </w:r>
          </w:p>
        </w:tc>
        <w:tc>
          <w:tcPr>
            <w:tcW w:w="2928" w:type="dxa"/>
            <w:tcBorders>
              <w:top w:val="single" w:sz="5" w:space="0" w:color="000000"/>
              <w:left w:val="nil"/>
              <w:bottom w:val="single" w:sz="12" w:space="0" w:color="000000"/>
              <w:right w:val="nil"/>
            </w:tcBorders>
          </w:tcPr>
          <w:p w:rsidR="007240E3" w:rsidRDefault="007240E3" w:rsidP="007240E3">
            <w:pPr>
              <w:pStyle w:val="TableParagraph"/>
              <w:spacing w:line="239" w:lineRule="auto"/>
              <w:ind w:right="275"/>
              <w:rPr>
                <w:spacing w:val="-1"/>
                <w:sz w:val="18"/>
                <w:szCs w:val="18"/>
              </w:rPr>
            </w:pPr>
          </w:p>
          <w:p w:rsidR="00337DD5" w:rsidRPr="007240E3" w:rsidRDefault="00337DD5" w:rsidP="00337DD5">
            <w:pPr>
              <w:pStyle w:val="TableParagraph"/>
              <w:spacing w:line="239" w:lineRule="auto"/>
              <w:ind w:right="275"/>
              <w:rPr>
                <w:spacing w:val="-1"/>
                <w:sz w:val="18"/>
                <w:szCs w:val="18"/>
              </w:rPr>
            </w:pPr>
          </w:p>
        </w:tc>
      </w:tr>
    </w:tbl>
    <w:p w:rsidR="00A62C4A" w:rsidRPr="003E259B" w:rsidRDefault="00A62C4A" w:rsidP="006253D7">
      <w:pPr>
        <w:pStyle w:val="ListParagraph"/>
        <w:spacing w:before="120" w:after="120"/>
        <w:ind w:left="0"/>
        <w:jc w:val="both"/>
        <w:rPr>
          <w:rFonts w:cs="Arial"/>
          <w:color w:val="333333"/>
          <w:sz w:val="22"/>
          <w:szCs w:val="22"/>
        </w:rPr>
      </w:pPr>
    </w:p>
    <w:sectPr w:rsidR="00A62C4A" w:rsidRPr="003E259B" w:rsidSect="00346C5C">
      <w:type w:val="continuous"/>
      <w:pgSz w:w="12240" w:h="15840"/>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AF3" w:rsidRDefault="00723AF3">
      <w:r>
        <w:separator/>
      </w:r>
    </w:p>
  </w:endnote>
  <w:endnote w:type="continuationSeparator" w:id="0">
    <w:p w:rsidR="00723AF3" w:rsidRDefault="00723AF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Etern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60" w:type="dxa"/>
      <w:tblLook w:val="0000"/>
    </w:tblPr>
    <w:tblGrid>
      <w:gridCol w:w="9360"/>
    </w:tblGrid>
    <w:tr w:rsidR="00723AF3" w:rsidRPr="00691EE0" w:rsidTr="009C14D3">
      <w:tc>
        <w:tcPr>
          <w:tcW w:w="2160" w:type="dxa"/>
        </w:tcPr>
        <w:p w:rsidR="00723AF3" w:rsidRPr="007B2A52" w:rsidRDefault="00723AF3" w:rsidP="00A14AC8">
          <w:pPr>
            <w:pStyle w:val="Header"/>
            <w:tabs>
              <w:tab w:val="clear" w:pos="4320"/>
              <w:tab w:val="clear" w:pos="8640"/>
            </w:tabs>
            <w:jc w:val="center"/>
            <w:rPr>
              <w:rFonts w:asciiTheme="minorHAnsi" w:hAnsiTheme="minorHAnsi"/>
              <w:color w:val="4D4D4D"/>
            </w:rPr>
          </w:pPr>
          <w:r w:rsidRPr="007B2A52">
            <w:rPr>
              <w:rFonts w:asciiTheme="minorHAnsi" w:hAnsiTheme="minorHAnsi"/>
              <w:color w:val="4D4D4D"/>
              <w:sz w:val="22"/>
              <w:szCs w:val="22"/>
            </w:rPr>
            <w:t xml:space="preserve">Page </w:t>
          </w:r>
          <w:r w:rsidR="008905B6" w:rsidRPr="007B2A52">
            <w:rPr>
              <w:rStyle w:val="PageNumber"/>
              <w:rFonts w:asciiTheme="minorHAnsi" w:hAnsiTheme="minorHAnsi"/>
              <w:color w:val="4D4D4D"/>
              <w:sz w:val="22"/>
              <w:szCs w:val="22"/>
            </w:rPr>
            <w:fldChar w:fldCharType="begin"/>
          </w:r>
          <w:r w:rsidRPr="007B2A52">
            <w:rPr>
              <w:rStyle w:val="PageNumber"/>
              <w:rFonts w:asciiTheme="minorHAnsi" w:hAnsiTheme="minorHAnsi"/>
              <w:color w:val="4D4D4D"/>
              <w:sz w:val="22"/>
              <w:szCs w:val="22"/>
            </w:rPr>
            <w:instrText xml:space="preserve"> PAGE </w:instrText>
          </w:r>
          <w:r w:rsidR="008905B6" w:rsidRPr="007B2A52">
            <w:rPr>
              <w:rStyle w:val="PageNumber"/>
              <w:rFonts w:asciiTheme="minorHAnsi" w:hAnsiTheme="minorHAnsi"/>
              <w:color w:val="4D4D4D"/>
              <w:sz w:val="22"/>
              <w:szCs w:val="22"/>
            </w:rPr>
            <w:fldChar w:fldCharType="separate"/>
          </w:r>
          <w:r w:rsidR="00262AA5">
            <w:rPr>
              <w:rStyle w:val="PageNumber"/>
              <w:rFonts w:asciiTheme="minorHAnsi" w:hAnsiTheme="minorHAnsi"/>
              <w:noProof/>
              <w:color w:val="4D4D4D"/>
              <w:sz w:val="22"/>
              <w:szCs w:val="22"/>
            </w:rPr>
            <w:t>17</w:t>
          </w:r>
          <w:r w:rsidR="008905B6" w:rsidRPr="007B2A52">
            <w:rPr>
              <w:rStyle w:val="PageNumber"/>
              <w:rFonts w:asciiTheme="minorHAnsi" w:hAnsiTheme="minorHAnsi"/>
              <w:color w:val="4D4D4D"/>
              <w:sz w:val="22"/>
              <w:szCs w:val="22"/>
            </w:rPr>
            <w:fldChar w:fldCharType="end"/>
          </w:r>
          <w:r w:rsidRPr="007B2A52">
            <w:rPr>
              <w:rStyle w:val="PageNumber"/>
              <w:rFonts w:asciiTheme="minorHAnsi" w:hAnsiTheme="minorHAnsi"/>
              <w:color w:val="4D4D4D"/>
              <w:sz w:val="22"/>
              <w:szCs w:val="22"/>
            </w:rPr>
            <w:t xml:space="preserve"> of </w:t>
          </w:r>
          <w:r w:rsidR="008905B6" w:rsidRPr="007B2A52">
            <w:rPr>
              <w:rStyle w:val="PageNumber"/>
              <w:rFonts w:asciiTheme="minorHAnsi" w:hAnsiTheme="minorHAnsi"/>
              <w:color w:val="4D4D4D"/>
              <w:sz w:val="22"/>
              <w:szCs w:val="22"/>
            </w:rPr>
            <w:fldChar w:fldCharType="begin"/>
          </w:r>
          <w:r w:rsidRPr="007B2A52">
            <w:rPr>
              <w:rStyle w:val="PageNumber"/>
              <w:rFonts w:asciiTheme="minorHAnsi" w:hAnsiTheme="minorHAnsi"/>
              <w:color w:val="4D4D4D"/>
              <w:sz w:val="22"/>
              <w:szCs w:val="22"/>
            </w:rPr>
            <w:instrText xml:space="preserve"> NUMPAGES </w:instrText>
          </w:r>
          <w:r w:rsidR="008905B6" w:rsidRPr="007B2A52">
            <w:rPr>
              <w:rStyle w:val="PageNumber"/>
              <w:rFonts w:asciiTheme="minorHAnsi" w:hAnsiTheme="minorHAnsi"/>
              <w:color w:val="4D4D4D"/>
              <w:sz w:val="22"/>
              <w:szCs w:val="22"/>
            </w:rPr>
            <w:fldChar w:fldCharType="separate"/>
          </w:r>
          <w:r w:rsidR="00262AA5">
            <w:rPr>
              <w:rStyle w:val="PageNumber"/>
              <w:rFonts w:asciiTheme="minorHAnsi" w:hAnsiTheme="minorHAnsi"/>
              <w:noProof/>
              <w:color w:val="4D4D4D"/>
              <w:sz w:val="22"/>
              <w:szCs w:val="22"/>
            </w:rPr>
            <w:t>17</w:t>
          </w:r>
          <w:r w:rsidR="008905B6" w:rsidRPr="007B2A52">
            <w:rPr>
              <w:rStyle w:val="PageNumber"/>
              <w:rFonts w:asciiTheme="minorHAnsi" w:hAnsiTheme="minorHAnsi"/>
              <w:color w:val="4D4D4D"/>
              <w:sz w:val="22"/>
              <w:szCs w:val="22"/>
            </w:rPr>
            <w:fldChar w:fldCharType="end"/>
          </w:r>
          <w:r w:rsidRPr="007B2A52">
            <w:rPr>
              <w:rStyle w:val="PageNumber"/>
              <w:rFonts w:asciiTheme="minorHAnsi" w:hAnsiTheme="minorHAnsi"/>
              <w:color w:val="4D4D4D"/>
              <w:sz w:val="22"/>
              <w:szCs w:val="22"/>
            </w:rPr>
            <w:t xml:space="preserve"> - </w:t>
          </w:r>
          <w:r w:rsidRPr="007B2A52">
            <w:rPr>
              <w:rStyle w:val="PageNumber"/>
              <w:rFonts w:asciiTheme="minorHAnsi" w:hAnsiTheme="minorHAnsi"/>
              <w:b/>
              <w:color w:val="FF0000"/>
              <w:sz w:val="22"/>
              <w:szCs w:val="22"/>
            </w:rPr>
            <w:t>DRAFT</w:t>
          </w:r>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AF3" w:rsidRDefault="00723AF3">
    <w:pPr>
      <w:pStyle w:val="Footer"/>
      <w:jc w:val="cen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AF3" w:rsidRDefault="00723AF3">
      <w:r>
        <w:separator/>
      </w:r>
    </w:p>
  </w:footnote>
  <w:footnote w:type="continuationSeparator" w:id="0">
    <w:p w:rsidR="00723AF3" w:rsidRDefault="00723A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35" w:type="dxa"/>
      <w:jc w:val="center"/>
      <w:tblInd w:w="-2497" w:type="dxa"/>
      <w:tblLook w:val="0000"/>
    </w:tblPr>
    <w:tblGrid>
      <w:gridCol w:w="9135"/>
    </w:tblGrid>
    <w:tr w:rsidR="00723AF3" w:rsidRPr="00691EE0" w:rsidTr="009C14D3">
      <w:trPr>
        <w:jc w:val="center"/>
      </w:trPr>
      <w:tc>
        <w:tcPr>
          <w:tcW w:w="9135" w:type="dxa"/>
        </w:tcPr>
        <w:p w:rsidR="00723AF3" w:rsidRPr="009C14D3" w:rsidRDefault="00723AF3" w:rsidP="009C14D3">
          <w:pPr>
            <w:pStyle w:val="Header"/>
            <w:tabs>
              <w:tab w:val="clear" w:pos="4320"/>
              <w:tab w:val="clear" w:pos="8640"/>
            </w:tabs>
            <w:ind w:left="-40" w:right="-221"/>
            <w:rPr>
              <w:color w:val="4D4D4D"/>
            </w:rPr>
          </w:pPr>
          <w:r w:rsidRPr="009C14D3">
            <w:rPr>
              <w:color w:val="4D4D4D"/>
              <w:sz w:val="22"/>
              <w:szCs w:val="22"/>
            </w:rPr>
            <w:t>Commercial Sexual Exploitation of Children (CSEC) Protocol for San Luis Obispo County</w:t>
          </w:r>
        </w:p>
      </w:tc>
    </w:tr>
  </w:tbl>
  <w:p w:rsidR="00723AF3" w:rsidRPr="00691EE0" w:rsidRDefault="00723AF3" w:rsidP="00691EE0">
    <w:pPr>
      <w:pStyle w:val="Header"/>
      <w:pBdr>
        <w:bottom w:val="single" w:sz="4" w:space="1" w:color="auto"/>
      </w:pBdr>
      <w:tabs>
        <w:tab w:val="clear" w:pos="4320"/>
        <w:tab w:val="clear" w:pos="8640"/>
      </w:tabs>
      <w:rPr>
        <w:color w:val="4D4D4D"/>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60" w:type="dxa"/>
      <w:jc w:val="center"/>
      <w:tblLook w:val="0000"/>
    </w:tblPr>
    <w:tblGrid>
      <w:gridCol w:w="9360"/>
    </w:tblGrid>
    <w:tr w:rsidR="00723AF3" w:rsidRPr="00691EE0" w:rsidTr="007D1F33">
      <w:trPr>
        <w:jc w:val="center"/>
      </w:trPr>
      <w:tc>
        <w:tcPr>
          <w:tcW w:w="9360" w:type="dxa"/>
        </w:tcPr>
        <w:p w:rsidR="00723AF3" w:rsidRPr="007B2A52" w:rsidRDefault="00723AF3">
          <w:pPr>
            <w:pStyle w:val="Heading1"/>
            <w:spacing w:after="120"/>
            <w:rPr>
              <w:rFonts w:asciiTheme="minorHAnsi" w:hAnsiTheme="minorHAnsi" w:cs="Arial"/>
              <w:b/>
              <w:bCs/>
              <w:color w:val="4D4D4D"/>
              <w:sz w:val="36"/>
              <w:szCs w:val="36"/>
            </w:rPr>
          </w:pPr>
          <w:r w:rsidRPr="007B2A52">
            <w:rPr>
              <w:rFonts w:asciiTheme="minorHAnsi" w:hAnsiTheme="minorHAnsi" w:cs="Arial"/>
              <w:b/>
              <w:bCs/>
              <w:color w:val="4D4D4D"/>
              <w:sz w:val="36"/>
              <w:szCs w:val="36"/>
            </w:rPr>
            <w:t>Commercial Sexual Exploitation of Children (CSEC) Protocol for San Luis Obispo County</w:t>
          </w:r>
        </w:p>
      </w:tc>
    </w:tr>
    <w:tr w:rsidR="00723AF3" w:rsidRPr="00691EE0" w:rsidTr="00B25E78">
      <w:trPr>
        <w:jc w:val="center"/>
      </w:trPr>
      <w:tc>
        <w:tcPr>
          <w:tcW w:w="9360" w:type="dxa"/>
          <w:vAlign w:val="center"/>
        </w:tcPr>
        <w:p w:rsidR="00723AF3" w:rsidRPr="00B25E78" w:rsidRDefault="00723AF3" w:rsidP="00262AA5">
          <w:pPr>
            <w:pStyle w:val="Heading1"/>
            <w:rPr>
              <w:rFonts w:asciiTheme="minorHAnsi" w:hAnsiTheme="minorHAnsi" w:cs="Arial"/>
              <w:b/>
              <w:bCs/>
              <w:color w:val="4D4D4D"/>
              <w:sz w:val="24"/>
            </w:rPr>
          </w:pPr>
          <w:r w:rsidRPr="00B25E78">
            <w:rPr>
              <w:rFonts w:asciiTheme="minorHAnsi" w:hAnsiTheme="minorHAnsi" w:cs="Arial"/>
              <w:color w:val="4D4D4D"/>
              <w:sz w:val="24"/>
            </w:rPr>
            <w:t>Draft 1</w:t>
          </w:r>
          <w:r w:rsidR="00D94F25">
            <w:rPr>
              <w:rFonts w:asciiTheme="minorHAnsi" w:hAnsiTheme="minorHAnsi" w:cs="Arial"/>
              <w:color w:val="4D4D4D"/>
              <w:sz w:val="24"/>
            </w:rPr>
            <w:t>4</w:t>
          </w:r>
          <w:r w:rsidRPr="00B25E78">
            <w:rPr>
              <w:rFonts w:asciiTheme="minorHAnsi" w:hAnsiTheme="minorHAnsi" w:cs="Arial"/>
              <w:color w:val="4D4D4D"/>
              <w:sz w:val="24"/>
            </w:rPr>
            <w:t xml:space="preserve">: </w:t>
          </w:r>
          <w:r w:rsidR="00D94F25">
            <w:rPr>
              <w:rFonts w:asciiTheme="minorHAnsi" w:hAnsiTheme="minorHAnsi" w:cs="Arial"/>
              <w:color w:val="4D4D4D"/>
              <w:sz w:val="24"/>
            </w:rPr>
            <w:t>2/</w:t>
          </w:r>
          <w:r w:rsidR="00262AA5">
            <w:rPr>
              <w:rFonts w:asciiTheme="minorHAnsi" w:hAnsiTheme="minorHAnsi" w:cs="Arial"/>
              <w:color w:val="4D4D4D"/>
              <w:sz w:val="24"/>
            </w:rPr>
            <w:t>5</w:t>
          </w:r>
          <w:r w:rsidRPr="00B25E78">
            <w:rPr>
              <w:rFonts w:asciiTheme="minorHAnsi" w:hAnsiTheme="minorHAnsi" w:cs="Arial"/>
              <w:color w:val="4D4D4D"/>
              <w:sz w:val="24"/>
            </w:rPr>
            <w:t>/2015</w:t>
          </w:r>
        </w:p>
      </w:tc>
    </w:tr>
    <w:tr w:rsidR="00723AF3" w:rsidRPr="00691EE0" w:rsidTr="007D1F33">
      <w:trPr>
        <w:trHeight w:val="272"/>
        <w:jc w:val="center"/>
      </w:trPr>
      <w:tc>
        <w:tcPr>
          <w:tcW w:w="9360" w:type="dxa"/>
          <w:tcBorders>
            <w:bottom w:val="single" w:sz="4" w:space="0" w:color="auto"/>
          </w:tcBorders>
        </w:tcPr>
        <w:p w:rsidR="00723AF3" w:rsidRPr="007B2A52" w:rsidRDefault="00723AF3" w:rsidP="007D1F33">
          <w:pPr>
            <w:pStyle w:val="Heading1"/>
            <w:spacing w:after="40"/>
            <w:rPr>
              <w:rFonts w:asciiTheme="minorHAnsi" w:hAnsiTheme="minorHAnsi" w:cs="Arial"/>
              <w:b/>
              <w:bCs/>
              <w:color w:val="4D4D4D"/>
              <w:sz w:val="24"/>
            </w:rPr>
          </w:pPr>
          <w:r w:rsidRPr="007B2A52">
            <w:rPr>
              <w:rFonts w:asciiTheme="minorHAnsi" w:hAnsiTheme="minorHAnsi" w:cs="Arial"/>
              <w:color w:val="4D4D4D"/>
              <w:sz w:val="24"/>
            </w:rPr>
            <w:t>Created by CSEC Collaborative Response Team</w:t>
          </w:r>
        </w:p>
      </w:tc>
    </w:tr>
  </w:tbl>
  <w:p w:rsidR="00723AF3" w:rsidRPr="00691EE0" w:rsidRDefault="00723AF3">
    <w:pPr>
      <w:pStyle w:val="Header"/>
      <w:spacing w:before="40"/>
      <w:rPr>
        <w:rFonts w:ascii="Franklin Gothic Medium" w:hAnsi="Franklin Gothic Medium"/>
        <w:color w:val="4D4D4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17A25"/>
    <w:multiLevelType w:val="hybridMultilevel"/>
    <w:tmpl w:val="745EC21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4ED0CBB"/>
    <w:multiLevelType w:val="hybridMultilevel"/>
    <w:tmpl w:val="682029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BA11F46"/>
    <w:multiLevelType w:val="hybridMultilevel"/>
    <w:tmpl w:val="129A14BC"/>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1F676D05"/>
    <w:multiLevelType w:val="multilevel"/>
    <w:tmpl w:val="3BC2D314"/>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nsid w:val="24D10D01"/>
    <w:multiLevelType w:val="hybridMultilevel"/>
    <w:tmpl w:val="272C5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D9244B"/>
    <w:multiLevelType w:val="hybridMultilevel"/>
    <w:tmpl w:val="2938CC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A802884"/>
    <w:multiLevelType w:val="multilevel"/>
    <w:tmpl w:val="0E148C48"/>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nsid w:val="312C132A"/>
    <w:multiLevelType w:val="multilevel"/>
    <w:tmpl w:val="E4EE43CA"/>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Wingdings" w:hAnsi="Wingdings"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nsid w:val="317D56CD"/>
    <w:multiLevelType w:val="hybridMultilevel"/>
    <w:tmpl w:val="76C86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6854FC"/>
    <w:multiLevelType w:val="multilevel"/>
    <w:tmpl w:val="13D653E8"/>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nsid w:val="3A9E0625"/>
    <w:multiLevelType w:val="hybridMultilevel"/>
    <w:tmpl w:val="D4DC933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nsid w:val="431301F4"/>
    <w:multiLevelType w:val="hybridMultilevel"/>
    <w:tmpl w:val="A44EB454"/>
    <w:lvl w:ilvl="0" w:tplc="DC24ECEA">
      <w:start w:val="1"/>
      <w:numFmt w:val="bullet"/>
      <w:lvlText w:val=""/>
      <w:lvlJc w:val="left"/>
      <w:pPr>
        <w:tabs>
          <w:tab w:val="num" w:pos="432"/>
        </w:tabs>
        <w:ind w:left="432" w:hanging="432"/>
      </w:pPr>
      <w:rPr>
        <w:rFonts w:ascii="Symbol" w:hAnsi="Symbol" w:hint="default"/>
        <w:b w:val="0"/>
        <w:i w:val="0"/>
        <w:sz w:val="20"/>
      </w:rPr>
    </w:lvl>
    <w:lvl w:ilvl="1" w:tplc="04090001">
      <w:start w:val="1"/>
      <w:numFmt w:val="bullet"/>
      <w:lvlText w:val=""/>
      <w:lvlJc w:val="left"/>
      <w:pPr>
        <w:tabs>
          <w:tab w:val="num" w:pos="1080"/>
        </w:tabs>
        <w:ind w:left="1080" w:hanging="360"/>
      </w:pPr>
      <w:rPr>
        <w:rFonts w:ascii="Symbol" w:hAnsi="Symbol" w:hint="default"/>
        <w:b w:val="0"/>
        <w:i w:val="0"/>
        <w:color w:val="000000"/>
        <w:sz w:val="20"/>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765445E"/>
    <w:multiLevelType w:val="hybridMultilevel"/>
    <w:tmpl w:val="28BC1C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9B974D6"/>
    <w:multiLevelType w:val="hybridMultilevel"/>
    <w:tmpl w:val="FC5AA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5A24A6"/>
    <w:multiLevelType w:val="multilevel"/>
    <w:tmpl w:val="46BCED40"/>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Wingdings" w:hAnsi="Wingdings"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nsid w:val="5E367D4A"/>
    <w:multiLevelType w:val="multilevel"/>
    <w:tmpl w:val="8B62C34A"/>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6">
    <w:nsid w:val="5E8C7052"/>
    <w:multiLevelType w:val="hybridMultilevel"/>
    <w:tmpl w:val="B9707CA6"/>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6F81449"/>
    <w:multiLevelType w:val="hybridMultilevel"/>
    <w:tmpl w:val="CF1A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816BDF"/>
    <w:multiLevelType w:val="hybridMultilevel"/>
    <w:tmpl w:val="638A1C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50A520A"/>
    <w:multiLevelType w:val="hybridMultilevel"/>
    <w:tmpl w:val="29C4B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B90837"/>
    <w:multiLevelType w:val="multilevel"/>
    <w:tmpl w:val="C9BCEEEA"/>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Wingdings" w:hAnsi="Wingdings"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1">
    <w:nsid w:val="771419D9"/>
    <w:multiLevelType w:val="hybridMultilevel"/>
    <w:tmpl w:val="B9A451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D492CDF"/>
    <w:multiLevelType w:val="hybridMultilevel"/>
    <w:tmpl w:val="23221A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1"/>
  </w:num>
  <w:num w:numId="3">
    <w:abstractNumId w:val="0"/>
  </w:num>
  <w:num w:numId="4">
    <w:abstractNumId w:val="8"/>
  </w:num>
  <w:num w:numId="5">
    <w:abstractNumId w:val="1"/>
  </w:num>
  <w:num w:numId="6">
    <w:abstractNumId w:val="2"/>
  </w:num>
  <w:num w:numId="7">
    <w:abstractNumId w:val="17"/>
  </w:num>
  <w:num w:numId="8">
    <w:abstractNumId w:val="13"/>
  </w:num>
  <w:num w:numId="9">
    <w:abstractNumId w:val="19"/>
  </w:num>
  <w:num w:numId="10">
    <w:abstractNumId w:val="9"/>
  </w:num>
  <w:num w:numId="11">
    <w:abstractNumId w:val="10"/>
  </w:num>
  <w:num w:numId="12">
    <w:abstractNumId w:val="3"/>
  </w:num>
  <w:num w:numId="13">
    <w:abstractNumId w:val="20"/>
  </w:num>
  <w:num w:numId="14">
    <w:abstractNumId w:val="6"/>
  </w:num>
  <w:num w:numId="15">
    <w:abstractNumId w:val="14"/>
  </w:num>
  <w:num w:numId="16">
    <w:abstractNumId w:val="15"/>
  </w:num>
  <w:num w:numId="17">
    <w:abstractNumId w:val="7"/>
  </w:num>
  <w:num w:numId="18">
    <w:abstractNumId w:val="5"/>
  </w:num>
  <w:num w:numId="19">
    <w:abstractNumId w:val="12"/>
  </w:num>
  <w:num w:numId="20">
    <w:abstractNumId w:val="21"/>
  </w:num>
  <w:num w:numId="21">
    <w:abstractNumId w:val="22"/>
  </w:num>
  <w:num w:numId="22">
    <w:abstractNumId w:val="16"/>
  </w:num>
  <w:num w:numId="23">
    <w:abstractNumId w:val="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rsids>
    <w:rsidRoot w:val="00691EE0"/>
    <w:rsid w:val="00003A0D"/>
    <w:rsid w:val="00011AE0"/>
    <w:rsid w:val="000126ED"/>
    <w:rsid w:val="00015761"/>
    <w:rsid w:val="0001623F"/>
    <w:rsid w:val="000324AB"/>
    <w:rsid w:val="00037678"/>
    <w:rsid w:val="00044685"/>
    <w:rsid w:val="000447ED"/>
    <w:rsid w:val="00044B5B"/>
    <w:rsid w:val="00046A52"/>
    <w:rsid w:val="00047B51"/>
    <w:rsid w:val="00053998"/>
    <w:rsid w:val="0005699F"/>
    <w:rsid w:val="00072627"/>
    <w:rsid w:val="00074DA2"/>
    <w:rsid w:val="000762A9"/>
    <w:rsid w:val="000820A5"/>
    <w:rsid w:val="00082672"/>
    <w:rsid w:val="000964CD"/>
    <w:rsid w:val="000A109A"/>
    <w:rsid w:val="000A46E7"/>
    <w:rsid w:val="000B1F18"/>
    <w:rsid w:val="000B603A"/>
    <w:rsid w:val="000B605F"/>
    <w:rsid w:val="000C3502"/>
    <w:rsid w:val="000C68A4"/>
    <w:rsid w:val="000D1E87"/>
    <w:rsid w:val="000D5F28"/>
    <w:rsid w:val="00103DE3"/>
    <w:rsid w:val="00107DB4"/>
    <w:rsid w:val="00111AC8"/>
    <w:rsid w:val="00111F4E"/>
    <w:rsid w:val="00114312"/>
    <w:rsid w:val="00117722"/>
    <w:rsid w:val="001218C2"/>
    <w:rsid w:val="00122472"/>
    <w:rsid w:val="00130D17"/>
    <w:rsid w:val="0014544E"/>
    <w:rsid w:val="001455EC"/>
    <w:rsid w:val="001507CF"/>
    <w:rsid w:val="001724CC"/>
    <w:rsid w:val="001754B6"/>
    <w:rsid w:val="00177C13"/>
    <w:rsid w:val="00180540"/>
    <w:rsid w:val="00185A9C"/>
    <w:rsid w:val="00193034"/>
    <w:rsid w:val="00193FDE"/>
    <w:rsid w:val="001950E7"/>
    <w:rsid w:val="001A5792"/>
    <w:rsid w:val="001C0BAA"/>
    <w:rsid w:val="001E6D20"/>
    <w:rsid w:val="001F02B1"/>
    <w:rsid w:val="001F3DBD"/>
    <w:rsid w:val="0020054E"/>
    <w:rsid w:val="0020729C"/>
    <w:rsid w:val="00207529"/>
    <w:rsid w:val="002104AE"/>
    <w:rsid w:val="00212E5F"/>
    <w:rsid w:val="00216623"/>
    <w:rsid w:val="002237F2"/>
    <w:rsid w:val="00227663"/>
    <w:rsid w:val="00232BB7"/>
    <w:rsid w:val="00241994"/>
    <w:rsid w:val="00241C21"/>
    <w:rsid w:val="00251392"/>
    <w:rsid w:val="00257A36"/>
    <w:rsid w:val="00262AA5"/>
    <w:rsid w:val="0026344B"/>
    <w:rsid w:val="0028567A"/>
    <w:rsid w:val="00287EF6"/>
    <w:rsid w:val="0029054D"/>
    <w:rsid w:val="0029220E"/>
    <w:rsid w:val="002A3A6A"/>
    <w:rsid w:val="002A7CAD"/>
    <w:rsid w:val="002B31B7"/>
    <w:rsid w:val="002B48BB"/>
    <w:rsid w:val="002B5B9B"/>
    <w:rsid w:val="002B67BB"/>
    <w:rsid w:val="002B68CB"/>
    <w:rsid w:val="002B7AC0"/>
    <w:rsid w:val="002C2E0D"/>
    <w:rsid w:val="002C7E1C"/>
    <w:rsid w:val="002D10E4"/>
    <w:rsid w:val="002E036D"/>
    <w:rsid w:val="002F47BD"/>
    <w:rsid w:val="002F5474"/>
    <w:rsid w:val="0030423E"/>
    <w:rsid w:val="00304DBC"/>
    <w:rsid w:val="00316ED6"/>
    <w:rsid w:val="003212D2"/>
    <w:rsid w:val="00323AC3"/>
    <w:rsid w:val="00337DD5"/>
    <w:rsid w:val="00341D49"/>
    <w:rsid w:val="00346C5C"/>
    <w:rsid w:val="00351AEA"/>
    <w:rsid w:val="00352067"/>
    <w:rsid w:val="00361E48"/>
    <w:rsid w:val="0036351C"/>
    <w:rsid w:val="003643A9"/>
    <w:rsid w:val="0036482B"/>
    <w:rsid w:val="00365566"/>
    <w:rsid w:val="0037133C"/>
    <w:rsid w:val="003A2E3A"/>
    <w:rsid w:val="003B0802"/>
    <w:rsid w:val="003C07AA"/>
    <w:rsid w:val="003E259B"/>
    <w:rsid w:val="003E4641"/>
    <w:rsid w:val="003E7D0D"/>
    <w:rsid w:val="003F40A0"/>
    <w:rsid w:val="003F6C50"/>
    <w:rsid w:val="00416610"/>
    <w:rsid w:val="00425B5C"/>
    <w:rsid w:val="00441DE5"/>
    <w:rsid w:val="00446077"/>
    <w:rsid w:val="00446B32"/>
    <w:rsid w:val="004502DC"/>
    <w:rsid w:val="00451D36"/>
    <w:rsid w:val="0045561F"/>
    <w:rsid w:val="00457B8B"/>
    <w:rsid w:val="00461749"/>
    <w:rsid w:val="00465D94"/>
    <w:rsid w:val="00482744"/>
    <w:rsid w:val="0049377F"/>
    <w:rsid w:val="0049630E"/>
    <w:rsid w:val="0049693B"/>
    <w:rsid w:val="004A1A56"/>
    <w:rsid w:val="004A6759"/>
    <w:rsid w:val="004B5FB1"/>
    <w:rsid w:val="004C734E"/>
    <w:rsid w:val="004D3A9B"/>
    <w:rsid w:val="004E2E1C"/>
    <w:rsid w:val="004E4B57"/>
    <w:rsid w:val="004E771C"/>
    <w:rsid w:val="004F19A3"/>
    <w:rsid w:val="004F762A"/>
    <w:rsid w:val="005017EA"/>
    <w:rsid w:val="0050505C"/>
    <w:rsid w:val="00505080"/>
    <w:rsid w:val="005273A4"/>
    <w:rsid w:val="00532FF1"/>
    <w:rsid w:val="005446C8"/>
    <w:rsid w:val="0054764C"/>
    <w:rsid w:val="005541BB"/>
    <w:rsid w:val="005545A8"/>
    <w:rsid w:val="00554E04"/>
    <w:rsid w:val="00556BB6"/>
    <w:rsid w:val="00557F65"/>
    <w:rsid w:val="00567633"/>
    <w:rsid w:val="00582892"/>
    <w:rsid w:val="00586BFA"/>
    <w:rsid w:val="00591404"/>
    <w:rsid w:val="0059493C"/>
    <w:rsid w:val="005A56A5"/>
    <w:rsid w:val="005B02D1"/>
    <w:rsid w:val="005C17DD"/>
    <w:rsid w:val="005D11CD"/>
    <w:rsid w:val="005D2D14"/>
    <w:rsid w:val="005D5D49"/>
    <w:rsid w:val="005D7891"/>
    <w:rsid w:val="005E4924"/>
    <w:rsid w:val="005E5208"/>
    <w:rsid w:val="005F08A4"/>
    <w:rsid w:val="005F217C"/>
    <w:rsid w:val="005F56E7"/>
    <w:rsid w:val="00600BFD"/>
    <w:rsid w:val="00603F8D"/>
    <w:rsid w:val="006232B3"/>
    <w:rsid w:val="006239D5"/>
    <w:rsid w:val="00624BA1"/>
    <w:rsid w:val="0062511D"/>
    <w:rsid w:val="006253D7"/>
    <w:rsid w:val="00625E08"/>
    <w:rsid w:val="006266B4"/>
    <w:rsid w:val="00626FCB"/>
    <w:rsid w:val="00637D79"/>
    <w:rsid w:val="00651B6E"/>
    <w:rsid w:val="00663AEB"/>
    <w:rsid w:val="00670797"/>
    <w:rsid w:val="00674534"/>
    <w:rsid w:val="00681CBB"/>
    <w:rsid w:val="00691EE0"/>
    <w:rsid w:val="0069410C"/>
    <w:rsid w:val="006B191E"/>
    <w:rsid w:val="006B20EE"/>
    <w:rsid w:val="006B36C8"/>
    <w:rsid w:val="006C1363"/>
    <w:rsid w:val="006C704D"/>
    <w:rsid w:val="006D0C07"/>
    <w:rsid w:val="006D47BE"/>
    <w:rsid w:val="006D6588"/>
    <w:rsid w:val="006E72FE"/>
    <w:rsid w:val="00703B55"/>
    <w:rsid w:val="007137E0"/>
    <w:rsid w:val="00723AF3"/>
    <w:rsid w:val="00724033"/>
    <w:rsid w:val="007240E3"/>
    <w:rsid w:val="00725DDA"/>
    <w:rsid w:val="007261F6"/>
    <w:rsid w:val="007318C3"/>
    <w:rsid w:val="00735661"/>
    <w:rsid w:val="00745547"/>
    <w:rsid w:val="007460B2"/>
    <w:rsid w:val="007529EE"/>
    <w:rsid w:val="007543D7"/>
    <w:rsid w:val="00757954"/>
    <w:rsid w:val="007634FE"/>
    <w:rsid w:val="00774FD9"/>
    <w:rsid w:val="00777CAE"/>
    <w:rsid w:val="00782B66"/>
    <w:rsid w:val="00783C3F"/>
    <w:rsid w:val="00791A86"/>
    <w:rsid w:val="007951E4"/>
    <w:rsid w:val="00797357"/>
    <w:rsid w:val="00797990"/>
    <w:rsid w:val="007A0E59"/>
    <w:rsid w:val="007A2DAD"/>
    <w:rsid w:val="007A4A52"/>
    <w:rsid w:val="007B2A52"/>
    <w:rsid w:val="007C5364"/>
    <w:rsid w:val="007C550D"/>
    <w:rsid w:val="007D04A9"/>
    <w:rsid w:val="007D1F33"/>
    <w:rsid w:val="007D20EA"/>
    <w:rsid w:val="007E0E4D"/>
    <w:rsid w:val="007E5FFE"/>
    <w:rsid w:val="007E7C20"/>
    <w:rsid w:val="00811586"/>
    <w:rsid w:val="00820A47"/>
    <w:rsid w:val="008331CF"/>
    <w:rsid w:val="00840EEF"/>
    <w:rsid w:val="008565C0"/>
    <w:rsid w:val="00861F6B"/>
    <w:rsid w:val="00870532"/>
    <w:rsid w:val="0088057C"/>
    <w:rsid w:val="008870D8"/>
    <w:rsid w:val="008905B6"/>
    <w:rsid w:val="00893376"/>
    <w:rsid w:val="008A24FC"/>
    <w:rsid w:val="008A2EEF"/>
    <w:rsid w:val="008B6809"/>
    <w:rsid w:val="008C3709"/>
    <w:rsid w:val="008C5F25"/>
    <w:rsid w:val="008D036E"/>
    <w:rsid w:val="008D1D28"/>
    <w:rsid w:val="008D2F58"/>
    <w:rsid w:val="008D680F"/>
    <w:rsid w:val="008F298B"/>
    <w:rsid w:val="008F5174"/>
    <w:rsid w:val="00903E39"/>
    <w:rsid w:val="0093340C"/>
    <w:rsid w:val="00935AAC"/>
    <w:rsid w:val="00937D3F"/>
    <w:rsid w:val="00942F25"/>
    <w:rsid w:val="009471FD"/>
    <w:rsid w:val="0094735B"/>
    <w:rsid w:val="0095082F"/>
    <w:rsid w:val="009525F3"/>
    <w:rsid w:val="00955C54"/>
    <w:rsid w:val="00956C73"/>
    <w:rsid w:val="0096183B"/>
    <w:rsid w:val="009646AA"/>
    <w:rsid w:val="00965164"/>
    <w:rsid w:val="009675DE"/>
    <w:rsid w:val="00971222"/>
    <w:rsid w:val="00984CEE"/>
    <w:rsid w:val="00991103"/>
    <w:rsid w:val="009944ED"/>
    <w:rsid w:val="009B2980"/>
    <w:rsid w:val="009C14D3"/>
    <w:rsid w:val="009C6E0C"/>
    <w:rsid w:val="009D3304"/>
    <w:rsid w:val="009E63A7"/>
    <w:rsid w:val="009F05CE"/>
    <w:rsid w:val="00A065B5"/>
    <w:rsid w:val="00A14AC8"/>
    <w:rsid w:val="00A24721"/>
    <w:rsid w:val="00A31085"/>
    <w:rsid w:val="00A361B3"/>
    <w:rsid w:val="00A37A87"/>
    <w:rsid w:val="00A43B59"/>
    <w:rsid w:val="00A463B4"/>
    <w:rsid w:val="00A47376"/>
    <w:rsid w:val="00A5756E"/>
    <w:rsid w:val="00A62C4A"/>
    <w:rsid w:val="00A75732"/>
    <w:rsid w:val="00A75736"/>
    <w:rsid w:val="00A758D8"/>
    <w:rsid w:val="00A87890"/>
    <w:rsid w:val="00A879E7"/>
    <w:rsid w:val="00A95711"/>
    <w:rsid w:val="00A963D0"/>
    <w:rsid w:val="00A96DDE"/>
    <w:rsid w:val="00AA1029"/>
    <w:rsid w:val="00AB021D"/>
    <w:rsid w:val="00AB210E"/>
    <w:rsid w:val="00AB2AE1"/>
    <w:rsid w:val="00AC05F7"/>
    <w:rsid w:val="00AD1F48"/>
    <w:rsid w:val="00AE2A32"/>
    <w:rsid w:val="00AF1C03"/>
    <w:rsid w:val="00B00C46"/>
    <w:rsid w:val="00B01F98"/>
    <w:rsid w:val="00B118BD"/>
    <w:rsid w:val="00B1489C"/>
    <w:rsid w:val="00B1577D"/>
    <w:rsid w:val="00B15BEB"/>
    <w:rsid w:val="00B25E78"/>
    <w:rsid w:val="00B26383"/>
    <w:rsid w:val="00B318F9"/>
    <w:rsid w:val="00B32E79"/>
    <w:rsid w:val="00B33D16"/>
    <w:rsid w:val="00B406C7"/>
    <w:rsid w:val="00B44B13"/>
    <w:rsid w:val="00B465C6"/>
    <w:rsid w:val="00B64CE8"/>
    <w:rsid w:val="00B70414"/>
    <w:rsid w:val="00B9406B"/>
    <w:rsid w:val="00B964D1"/>
    <w:rsid w:val="00BA493F"/>
    <w:rsid w:val="00BB4B5F"/>
    <w:rsid w:val="00BC044A"/>
    <w:rsid w:val="00BD65BF"/>
    <w:rsid w:val="00BE0002"/>
    <w:rsid w:val="00BE3133"/>
    <w:rsid w:val="00BE489B"/>
    <w:rsid w:val="00BE642D"/>
    <w:rsid w:val="00BE7151"/>
    <w:rsid w:val="00BF1E74"/>
    <w:rsid w:val="00BF2200"/>
    <w:rsid w:val="00BF220F"/>
    <w:rsid w:val="00C03766"/>
    <w:rsid w:val="00C107D2"/>
    <w:rsid w:val="00C202A5"/>
    <w:rsid w:val="00C22187"/>
    <w:rsid w:val="00C34677"/>
    <w:rsid w:val="00C34C1A"/>
    <w:rsid w:val="00C37ECD"/>
    <w:rsid w:val="00C43EE5"/>
    <w:rsid w:val="00C4630C"/>
    <w:rsid w:val="00C568CB"/>
    <w:rsid w:val="00C63340"/>
    <w:rsid w:val="00C751F3"/>
    <w:rsid w:val="00C853AA"/>
    <w:rsid w:val="00CA16EF"/>
    <w:rsid w:val="00CA32C0"/>
    <w:rsid w:val="00CB6F55"/>
    <w:rsid w:val="00CB795F"/>
    <w:rsid w:val="00CC3022"/>
    <w:rsid w:val="00CC36EE"/>
    <w:rsid w:val="00CC74F4"/>
    <w:rsid w:val="00CD0C7B"/>
    <w:rsid w:val="00CD0D31"/>
    <w:rsid w:val="00CD0EF7"/>
    <w:rsid w:val="00CE61BB"/>
    <w:rsid w:val="00CE69A7"/>
    <w:rsid w:val="00CF3F6E"/>
    <w:rsid w:val="00D00410"/>
    <w:rsid w:val="00D02EB2"/>
    <w:rsid w:val="00D03926"/>
    <w:rsid w:val="00D0480F"/>
    <w:rsid w:val="00D050AB"/>
    <w:rsid w:val="00D14ED9"/>
    <w:rsid w:val="00D161F3"/>
    <w:rsid w:val="00D22DEA"/>
    <w:rsid w:val="00D22F7B"/>
    <w:rsid w:val="00D25952"/>
    <w:rsid w:val="00D325DF"/>
    <w:rsid w:val="00D3766C"/>
    <w:rsid w:val="00D43AE9"/>
    <w:rsid w:val="00D51E07"/>
    <w:rsid w:val="00D5452D"/>
    <w:rsid w:val="00D57787"/>
    <w:rsid w:val="00D63D75"/>
    <w:rsid w:val="00D656E5"/>
    <w:rsid w:val="00D66B8A"/>
    <w:rsid w:val="00D8280F"/>
    <w:rsid w:val="00D828D6"/>
    <w:rsid w:val="00D94F25"/>
    <w:rsid w:val="00DA0A92"/>
    <w:rsid w:val="00DD43A8"/>
    <w:rsid w:val="00DE0594"/>
    <w:rsid w:val="00DF6357"/>
    <w:rsid w:val="00DF64ED"/>
    <w:rsid w:val="00E177A8"/>
    <w:rsid w:val="00E17D96"/>
    <w:rsid w:val="00E24411"/>
    <w:rsid w:val="00E340B6"/>
    <w:rsid w:val="00E42914"/>
    <w:rsid w:val="00E44060"/>
    <w:rsid w:val="00E5622A"/>
    <w:rsid w:val="00E57720"/>
    <w:rsid w:val="00E733E7"/>
    <w:rsid w:val="00E74D44"/>
    <w:rsid w:val="00E83C57"/>
    <w:rsid w:val="00EA363D"/>
    <w:rsid w:val="00EA4C12"/>
    <w:rsid w:val="00EA6958"/>
    <w:rsid w:val="00EB2262"/>
    <w:rsid w:val="00EB33B7"/>
    <w:rsid w:val="00EB401B"/>
    <w:rsid w:val="00EB4B02"/>
    <w:rsid w:val="00ED2802"/>
    <w:rsid w:val="00ED689B"/>
    <w:rsid w:val="00EE3D0D"/>
    <w:rsid w:val="00EF0839"/>
    <w:rsid w:val="00EF294A"/>
    <w:rsid w:val="00F03596"/>
    <w:rsid w:val="00F07E34"/>
    <w:rsid w:val="00F10AE9"/>
    <w:rsid w:val="00F13CBF"/>
    <w:rsid w:val="00F210A5"/>
    <w:rsid w:val="00F2125F"/>
    <w:rsid w:val="00F33962"/>
    <w:rsid w:val="00F35183"/>
    <w:rsid w:val="00F4541D"/>
    <w:rsid w:val="00F47273"/>
    <w:rsid w:val="00F55F0F"/>
    <w:rsid w:val="00F62357"/>
    <w:rsid w:val="00F66378"/>
    <w:rsid w:val="00F73CDC"/>
    <w:rsid w:val="00F74085"/>
    <w:rsid w:val="00F84017"/>
    <w:rsid w:val="00F8536F"/>
    <w:rsid w:val="00FA22C5"/>
    <w:rsid w:val="00FA2586"/>
    <w:rsid w:val="00FB16FD"/>
    <w:rsid w:val="00FB73F5"/>
    <w:rsid w:val="00FB78E2"/>
    <w:rsid w:val="00FB7E38"/>
    <w:rsid w:val="00FC4FC3"/>
    <w:rsid w:val="00FD7A01"/>
    <w:rsid w:val="00FE64EF"/>
    <w:rsid w:val="00FF66A5"/>
    <w:rsid w:val="00FF6E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40C"/>
    <w:rPr>
      <w:rFonts w:ascii="Arial" w:hAnsi="Arial"/>
      <w:sz w:val="24"/>
      <w:szCs w:val="24"/>
    </w:rPr>
  </w:style>
  <w:style w:type="paragraph" w:styleId="Heading1">
    <w:name w:val="heading 1"/>
    <w:basedOn w:val="Normal"/>
    <w:next w:val="Normal"/>
    <w:link w:val="Heading1Char"/>
    <w:uiPriority w:val="99"/>
    <w:qFormat/>
    <w:rsid w:val="0093340C"/>
    <w:pPr>
      <w:jc w:val="center"/>
      <w:outlineLvl w:val="0"/>
    </w:pPr>
    <w:rPr>
      <w:sz w:val="28"/>
    </w:rPr>
  </w:style>
  <w:style w:type="paragraph" w:styleId="Heading2">
    <w:name w:val="heading 2"/>
    <w:basedOn w:val="Normal"/>
    <w:next w:val="Normal"/>
    <w:link w:val="Heading2Char"/>
    <w:uiPriority w:val="99"/>
    <w:qFormat/>
    <w:rsid w:val="00AE2A32"/>
    <w:pPr>
      <w:keepNext/>
      <w:outlineLvl w:val="1"/>
    </w:pPr>
    <w:rPr>
      <w:b/>
      <w:bCs/>
    </w:rPr>
  </w:style>
  <w:style w:type="paragraph" w:styleId="Heading3">
    <w:name w:val="heading 3"/>
    <w:basedOn w:val="Normal"/>
    <w:next w:val="Normal"/>
    <w:link w:val="Heading3Char"/>
    <w:uiPriority w:val="99"/>
    <w:qFormat/>
    <w:rsid w:val="00AE2A32"/>
    <w:pPr>
      <w:keepNext/>
      <w:spacing w:after="60"/>
      <w:outlineLvl w:val="2"/>
    </w:pPr>
    <w:rPr>
      <w:rFonts w:cs="Arial"/>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0E4D"/>
    <w:rPr>
      <w:rFonts w:ascii="Cambria" w:eastAsia="MS Gothic" w:hAnsi="Cambria" w:cs="Times New Roman"/>
      <w:b/>
      <w:bCs/>
      <w:kern w:val="32"/>
      <w:sz w:val="32"/>
      <w:szCs w:val="32"/>
    </w:rPr>
  </w:style>
  <w:style w:type="character" w:customStyle="1" w:styleId="Heading2Char">
    <w:name w:val="Heading 2 Char"/>
    <w:basedOn w:val="DefaultParagraphFont"/>
    <w:link w:val="Heading2"/>
    <w:uiPriority w:val="99"/>
    <w:semiHidden/>
    <w:locked/>
    <w:rsid w:val="007E0E4D"/>
    <w:rPr>
      <w:rFonts w:ascii="Cambria" w:eastAsia="MS Gothic" w:hAnsi="Cambria" w:cs="Times New Roman"/>
      <w:b/>
      <w:bCs/>
      <w:i/>
      <w:iCs/>
      <w:sz w:val="28"/>
      <w:szCs w:val="28"/>
    </w:rPr>
  </w:style>
  <w:style w:type="character" w:customStyle="1" w:styleId="Heading3Char">
    <w:name w:val="Heading 3 Char"/>
    <w:basedOn w:val="DefaultParagraphFont"/>
    <w:link w:val="Heading3"/>
    <w:uiPriority w:val="99"/>
    <w:semiHidden/>
    <w:locked/>
    <w:rsid w:val="007E0E4D"/>
    <w:rPr>
      <w:rFonts w:ascii="Cambria" w:eastAsia="MS Gothic" w:hAnsi="Cambria" w:cs="Times New Roman"/>
      <w:b/>
      <w:bCs/>
      <w:sz w:val="26"/>
      <w:szCs w:val="26"/>
    </w:rPr>
  </w:style>
  <w:style w:type="paragraph" w:styleId="Title">
    <w:name w:val="Title"/>
    <w:basedOn w:val="Normal"/>
    <w:link w:val="TitleChar"/>
    <w:uiPriority w:val="99"/>
    <w:qFormat/>
    <w:rsid w:val="0093340C"/>
    <w:pPr>
      <w:jc w:val="center"/>
    </w:pPr>
    <w:rPr>
      <w:u w:val="single"/>
    </w:rPr>
  </w:style>
  <w:style w:type="character" w:customStyle="1" w:styleId="TitleChar">
    <w:name w:val="Title Char"/>
    <w:basedOn w:val="DefaultParagraphFont"/>
    <w:link w:val="Title"/>
    <w:uiPriority w:val="99"/>
    <w:locked/>
    <w:rsid w:val="007E0E4D"/>
    <w:rPr>
      <w:rFonts w:ascii="Cambria" w:eastAsia="MS Gothic" w:hAnsi="Cambria" w:cs="Times New Roman"/>
      <w:b/>
      <w:bCs/>
      <w:kern w:val="28"/>
      <w:sz w:val="32"/>
      <w:szCs w:val="32"/>
    </w:rPr>
  </w:style>
  <w:style w:type="paragraph" w:styleId="BodyText">
    <w:name w:val="Body Text"/>
    <w:basedOn w:val="Normal"/>
    <w:link w:val="BodyTextChar"/>
    <w:uiPriority w:val="99"/>
    <w:rsid w:val="0093340C"/>
    <w:pPr>
      <w:spacing w:before="60" w:line="360" w:lineRule="auto"/>
      <w:jc w:val="both"/>
    </w:pPr>
  </w:style>
  <w:style w:type="character" w:customStyle="1" w:styleId="BodyTextChar">
    <w:name w:val="Body Text Char"/>
    <w:basedOn w:val="DefaultParagraphFont"/>
    <w:link w:val="BodyText"/>
    <w:uiPriority w:val="99"/>
    <w:semiHidden/>
    <w:locked/>
    <w:rsid w:val="007E0E4D"/>
    <w:rPr>
      <w:rFonts w:ascii="Arial" w:hAnsi="Arial" w:cs="Times New Roman"/>
      <w:sz w:val="24"/>
      <w:szCs w:val="24"/>
    </w:rPr>
  </w:style>
  <w:style w:type="paragraph" w:styleId="Header">
    <w:name w:val="header"/>
    <w:basedOn w:val="Normal"/>
    <w:link w:val="HeaderChar"/>
    <w:uiPriority w:val="99"/>
    <w:rsid w:val="0093340C"/>
    <w:pPr>
      <w:tabs>
        <w:tab w:val="center" w:pos="4320"/>
        <w:tab w:val="right" w:pos="8640"/>
      </w:tabs>
    </w:pPr>
  </w:style>
  <w:style w:type="character" w:customStyle="1" w:styleId="HeaderChar">
    <w:name w:val="Header Char"/>
    <w:basedOn w:val="DefaultParagraphFont"/>
    <w:link w:val="Header"/>
    <w:uiPriority w:val="99"/>
    <w:semiHidden/>
    <w:locked/>
    <w:rsid w:val="007E0E4D"/>
    <w:rPr>
      <w:rFonts w:ascii="Arial" w:hAnsi="Arial" w:cs="Times New Roman"/>
      <w:sz w:val="24"/>
      <w:szCs w:val="24"/>
    </w:rPr>
  </w:style>
  <w:style w:type="paragraph" w:styleId="Footer">
    <w:name w:val="footer"/>
    <w:basedOn w:val="Normal"/>
    <w:link w:val="FooterChar"/>
    <w:uiPriority w:val="99"/>
    <w:rsid w:val="0093340C"/>
    <w:pPr>
      <w:tabs>
        <w:tab w:val="center" w:pos="4320"/>
        <w:tab w:val="right" w:pos="8640"/>
      </w:tabs>
    </w:pPr>
  </w:style>
  <w:style w:type="character" w:customStyle="1" w:styleId="FooterChar">
    <w:name w:val="Footer Char"/>
    <w:basedOn w:val="DefaultParagraphFont"/>
    <w:link w:val="Footer"/>
    <w:uiPriority w:val="99"/>
    <w:semiHidden/>
    <w:locked/>
    <w:rsid w:val="007E0E4D"/>
    <w:rPr>
      <w:rFonts w:ascii="Arial" w:hAnsi="Arial" w:cs="Times New Roman"/>
      <w:sz w:val="24"/>
      <w:szCs w:val="24"/>
    </w:rPr>
  </w:style>
  <w:style w:type="character" w:styleId="PageNumber">
    <w:name w:val="page number"/>
    <w:basedOn w:val="DefaultParagraphFont"/>
    <w:uiPriority w:val="99"/>
    <w:rsid w:val="0093340C"/>
    <w:rPr>
      <w:rFonts w:cs="Times New Roman"/>
    </w:rPr>
  </w:style>
  <w:style w:type="paragraph" w:styleId="TOC1">
    <w:name w:val="toc 1"/>
    <w:basedOn w:val="Normal"/>
    <w:next w:val="Normal"/>
    <w:autoRedefine/>
    <w:uiPriority w:val="99"/>
    <w:semiHidden/>
    <w:rsid w:val="008F5174"/>
    <w:rPr>
      <w:rFonts w:ascii="Calibri" w:hAnsi="Calibri"/>
      <w:sz w:val="20"/>
    </w:rPr>
  </w:style>
  <w:style w:type="paragraph" w:styleId="TOC2">
    <w:name w:val="toc 2"/>
    <w:basedOn w:val="Normal"/>
    <w:next w:val="Normal"/>
    <w:autoRedefine/>
    <w:uiPriority w:val="39"/>
    <w:rsid w:val="00937D3F"/>
    <w:pPr>
      <w:tabs>
        <w:tab w:val="right" w:leader="dot" w:pos="9350"/>
      </w:tabs>
      <w:ind w:left="240"/>
    </w:pPr>
  </w:style>
  <w:style w:type="paragraph" w:styleId="TOC3">
    <w:name w:val="toc 3"/>
    <w:basedOn w:val="Normal"/>
    <w:next w:val="Normal"/>
    <w:autoRedefine/>
    <w:uiPriority w:val="39"/>
    <w:rsid w:val="0093340C"/>
    <w:pPr>
      <w:ind w:left="480"/>
    </w:pPr>
  </w:style>
  <w:style w:type="paragraph" w:styleId="TOC4">
    <w:name w:val="toc 4"/>
    <w:basedOn w:val="Normal"/>
    <w:next w:val="Normal"/>
    <w:autoRedefine/>
    <w:uiPriority w:val="99"/>
    <w:semiHidden/>
    <w:rsid w:val="0093340C"/>
    <w:pPr>
      <w:ind w:left="720"/>
    </w:pPr>
  </w:style>
  <w:style w:type="paragraph" w:styleId="TOC5">
    <w:name w:val="toc 5"/>
    <w:basedOn w:val="Normal"/>
    <w:next w:val="Normal"/>
    <w:autoRedefine/>
    <w:uiPriority w:val="99"/>
    <w:semiHidden/>
    <w:rsid w:val="0093340C"/>
    <w:pPr>
      <w:ind w:left="960"/>
    </w:pPr>
  </w:style>
  <w:style w:type="paragraph" w:styleId="TOC6">
    <w:name w:val="toc 6"/>
    <w:basedOn w:val="Normal"/>
    <w:next w:val="Normal"/>
    <w:autoRedefine/>
    <w:uiPriority w:val="99"/>
    <w:semiHidden/>
    <w:rsid w:val="0093340C"/>
    <w:pPr>
      <w:ind w:left="1200"/>
    </w:pPr>
  </w:style>
  <w:style w:type="paragraph" w:styleId="TOC7">
    <w:name w:val="toc 7"/>
    <w:basedOn w:val="Normal"/>
    <w:next w:val="Normal"/>
    <w:autoRedefine/>
    <w:uiPriority w:val="99"/>
    <w:semiHidden/>
    <w:rsid w:val="0093340C"/>
    <w:pPr>
      <w:ind w:left="1440"/>
    </w:pPr>
  </w:style>
  <w:style w:type="paragraph" w:styleId="TOC8">
    <w:name w:val="toc 8"/>
    <w:basedOn w:val="Normal"/>
    <w:next w:val="Normal"/>
    <w:autoRedefine/>
    <w:uiPriority w:val="99"/>
    <w:semiHidden/>
    <w:rsid w:val="0093340C"/>
    <w:pPr>
      <w:ind w:left="1680"/>
    </w:pPr>
  </w:style>
  <w:style w:type="paragraph" w:styleId="TOC9">
    <w:name w:val="toc 9"/>
    <w:basedOn w:val="Normal"/>
    <w:next w:val="Normal"/>
    <w:autoRedefine/>
    <w:uiPriority w:val="99"/>
    <w:semiHidden/>
    <w:rsid w:val="0093340C"/>
    <w:pPr>
      <w:ind w:left="1920"/>
    </w:pPr>
  </w:style>
  <w:style w:type="character" w:styleId="Hyperlink">
    <w:name w:val="Hyperlink"/>
    <w:basedOn w:val="DefaultParagraphFont"/>
    <w:uiPriority w:val="99"/>
    <w:rsid w:val="0093340C"/>
    <w:rPr>
      <w:rFonts w:cs="Times New Roman"/>
      <w:color w:val="0000FF"/>
      <w:u w:val="single"/>
    </w:rPr>
  </w:style>
  <w:style w:type="table" w:styleId="TableGrid">
    <w:name w:val="Table Grid"/>
    <w:basedOn w:val="TableNormal"/>
    <w:uiPriority w:val="99"/>
    <w:rsid w:val="00937D3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List8">
    <w:name w:val="Table List 8"/>
    <w:basedOn w:val="TableNormal"/>
    <w:uiPriority w:val="99"/>
    <w:rsid w:val="00937D3F"/>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customStyle="1" w:styleId="StyleHeading2DarkRedJustified">
    <w:name w:val="Style Heading 2 + Dark Red Justified"/>
    <w:basedOn w:val="Heading2"/>
    <w:uiPriority w:val="99"/>
    <w:rsid w:val="00AE2A32"/>
    <w:pPr>
      <w:jc w:val="both"/>
    </w:pPr>
    <w:rPr>
      <w:rFonts w:ascii="Franklin Gothic Medium" w:hAnsi="Franklin Gothic Medium"/>
      <w:color w:val="0D0D0D"/>
      <w:szCs w:val="20"/>
    </w:rPr>
  </w:style>
  <w:style w:type="paragraph" w:styleId="NormalWeb">
    <w:name w:val="Normal (Web)"/>
    <w:basedOn w:val="Normal"/>
    <w:uiPriority w:val="99"/>
    <w:rsid w:val="002E036D"/>
    <w:pPr>
      <w:spacing w:before="100" w:beforeAutospacing="1" w:after="100" w:afterAutospacing="1"/>
    </w:pPr>
    <w:rPr>
      <w:rFonts w:ascii="Times New Roman" w:hAnsi="Times New Roman"/>
    </w:rPr>
  </w:style>
  <w:style w:type="paragraph" w:customStyle="1" w:styleId="TableTitle">
    <w:name w:val="Table Title"/>
    <w:uiPriority w:val="99"/>
    <w:rsid w:val="000324AB"/>
    <w:pPr>
      <w:spacing w:before="120" w:after="120"/>
      <w:jc w:val="center"/>
    </w:pPr>
    <w:rPr>
      <w:rFonts w:ascii="Eterna" w:hAnsi="Eterna"/>
      <w:b/>
      <w:smallCaps/>
      <w:sz w:val="28"/>
      <w:szCs w:val="20"/>
    </w:rPr>
  </w:style>
  <w:style w:type="paragraph" w:styleId="BalloonText">
    <w:name w:val="Balloon Text"/>
    <w:basedOn w:val="Normal"/>
    <w:link w:val="BalloonTextChar"/>
    <w:uiPriority w:val="99"/>
    <w:rsid w:val="00053998"/>
    <w:rPr>
      <w:rFonts w:ascii="Tahoma" w:hAnsi="Tahoma" w:cs="Tahoma"/>
      <w:sz w:val="16"/>
      <w:szCs w:val="16"/>
    </w:rPr>
  </w:style>
  <w:style w:type="character" w:customStyle="1" w:styleId="BalloonTextChar">
    <w:name w:val="Balloon Text Char"/>
    <w:basedOn w:val="DefaultParagraphFont"/>
    <w:link w:val="BalloonText"/>
    <w:uiPriority w:val="99"/>
    <w:locked/>
    <w:rsid w:val="00053998"/>
    <w:rPr>
      <w:rFonts w:ascii="Tahoma" w:hAnsi="Tahoma" w:cs="Tahoma"/>
      <w:sz w:val="16"/>
      <w:szCs w:val="16"/>
    </w:rPr>
  </w:style>
  <w:style w:type="paragraph" w:styleId="ListParagraph">
    <w:name w:val="List Paragraph"/>
    <w:basedOn w:val="Normal"/>
    <w:uiPriority w:val="99"/>
    <w:qFormat/>
    <w:rsid w:val="00D656E5"/>
    <w:pPr>
      <w:ind w:left="720"/>
      <w:contextualSpacing/>
    </w:pPr>
  </w:style>
  <w:style w:type="character" w:styleId="CommentReference">
    <w:name w:val="annotation reference"/>
    <w:basedOn w:val="DefaultParagraphFont"/>
    <w:uiPriority w:val="99"/>
    <w:semiHidden/>
    <w:unhideWhenUsed/>
    <w:rsid w:val="00F62357"/>
    <w:rPr>
      <w:sz w:val="16"/>
      <w:szCs w:val="16"/>
    </w:rPr>
  </w:style>
  <w:style w:type="paragraph" w:styleId="CommentText">
    <w:name w:val="annotation text"/>
    <w:basedOn w:val="Normal"/>
    <w:link w:val="CommentTextChar"/>
    <w:uiPriority w:val="99"/>
    <w:semiHidden/>
    <w:unhideWhenUsed/>
    <w:rsid w:val="00F62357"/>
    <w:rPr>
      <w:sz w:val="20"/>
      <w:szCs w:val="20"/>
    </w:rPr>
  </w:style>
  <w:style w:type="character" w:customStyle="1" w:styleId="CommentTextChar">
    <w:name w:val="Comment Text Char"/>
    <w:basedOn w:val="DefaultParagraphFont"/>
    <w:link w:val="CommentText"/>
    <w:uiPriority w:val="99"/>
    <w:semiHidden/>
    <w:rsid w:val="00F6235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62357"/>
    <w:rPr>
      <w:b/>
      <w:bCs/>
    </w:rPr>
  </w:style>
  <w:style w:type="character" w:customStyle="1" w:styleId="CommentSubjectChar">
    <w:name w:val="Comment Subject Char"/>
    <w:basedOn w:val="CommentTextChar"/>
    <w:link w:val="CommentSubject"/>
    <w:uiPriority w:val="99"/>
    <w:semiHidden/>
    <w:rsid w:val="00F62357"/>
    <w:rPr>
      <w:b/>
      <w:bCs/>
    </w:rPr>
  </w:style>
  <w:style w:type="paragraph" w:customStyle="1" w:styleId="TableParagraph">
    <w:name w:val="Table Paragraph"/>
    <w:basedOn w:val="Normal"/>
    <w:uiPriority w:val="1"/>
    <w:qFormat/>
    <w:rsid w:val="00A62C4A"/>
    <w:pPr>
      <w:widowControl w:val="0"/>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3E259B"/>
    <w:rPr>
      <w:color w:val="800080" w:themeColor="followedHyperlink"/>
      <w:u w:val="single"/>
    </w:rPr>
  </w:style>
  <w:style w:type="paragraph" w:styleId="HTMLPreformatted">
    <w:name w:val="HTML Preformatted"/>
    <w:basedOn w:val="Normal"/>
    <w:link w:val="HTMLPreformattedChar"/>
    <w:uiPriority w:val="99"/>
    <w:semiHidden/>
    <w:unhideWhenUsed/>
    <w:rsid w:val="00625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2511D"/>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94906150">
      <w:bodyDiv w:val="1"/>
      <w:marLeft w:val="0"/>
      <w:marRight w:val="0"/>
      <w:marTop w:val="0"/>
      <w:marBottom w:val="0"/>
      <w:divBdr>
        <w:top w:val="none" w:sz="0" w:space="0" w:color="auto"/>
        <w:left w:val="none" w:sz="0" w:space="0" w:color="auto"/>
        <w:bottom w:val="none" w:sz="0" w:space="0" w:color="auto"/>
        <w:right w:val="none" w:sz="0" w:space="0" w:color="auto"/>
      </w:divBdr>
      <w:divsChild>
        <w:div w:id="37434939">
          <w:marLeft w:val="0"/>
          <w:marRight w:val="0"/>
          <w:marTop w:val="0"/>
          <w:marBottom w:val="0"/>
          <w:divBdr>
            <w:top w:val="none" w:sz="0" w:space="0" w:color="auto"/>
            <w:left w:val="none" w:sz="0" w:space="0" w:color="auto"/>
            <w:bottom w:val="none" w:sz="0" w:space="0" w:color="auto"/>
            <w:right w:val="none" w:sz="0" w:space="0" w:color="auto"/>
          </w:divBdr>
          <w:divsChild>
            <w:div w:id="598608910">
              <w:marLeft w:val="0"/>
              <w:marRight w:val="0"/>
              <w:marTop w:val="0"/>
              <w:marBottom w:val="0"/>
              <w:divBdr>
                <w:top w:val="none" w:sz="0" w:space="0" w:color="auto"/>
                <w:left w:val="none" w:sz="0" w:space="0" w:color="auto"/>
                <w:bottom w:val="none" w:sz="0" w:space="0" w:color="auto"/>
                <w:right w:val="none" w:sz="0" w:space="0" w:color="auto"/>
              </w:divBdr>
              <w:divsChild>
                <w:div w:id="647783458">
                  <w:marLeft w:val="0"/>
                  <w:marRight w:val="0"/>
                  <w:marTop w:val="0"/>
                  <w:marBottom w:val="0"/>
                  <w:divBdr>
                    <w:top w:val="none" w:sz="0" w:space="0" w:color="auto"/>
                    <w:left w:val="none" w:sz="0" w:space="0" w:color="auto"/>
                    <w:bottom w:val="none" w:sz="0" w:space="0" w:color="auto"/>
                    <w:right w:val="none" w:sz="0" w:space="0" w:color="auto"/>
                  </w:divBdr>
                  <w:divsChild>
                    <w:div w:id="785657924">
                      <w:marLeft w:val="0"/>
                      <w:marRight w:val="0"/>
                      <w:marTop w:val="0"/>
                      <w:marBottom w:val="0"/>
                      <w:divBdr>
                        <w:top w:val="none" w:sz="0" w:space="0" w:color="auto"/>
                        <w:left w:val="none" w:sz="0" w:space="0" w:color="auto"/>
                        <w:bottom w:val="none" w:sz="0" w:space="0" w:color="auto"/>
                        <w:right w:val="none" w:sz="0" w:space="0" w:color="auto"/>
                      </w:divBdr>
                      <w:divsChild>
                        <w:div w:id="254286901">
                          <w:marLeft w:val="0"/>
                          <w:marRight w:val="0"/>
                          <w:marTop w:val="0"/>
                          <w:marBottom w:val="0"/>
                          <w:divBdr>
                            <w:top w:val="none" w:sz="0" w:space="0" w:color="auto"/>
                            <w:left w:val="none" w:sz="0" w:space="0" w:color="auto"/>
                            <w:bottom w:val="none" w:sz="0" w:space="0" w:color="auto"/>
                            <w:right w:val="none" w:sz="0" w:space="0" w:color="auto"/>
                          </w:divBdr>
                          <w:divsChild>
                            <w:div w:id="455563304">
                              <w:marLeft w:val="0"/>
                              <w:marRight w:val="0"/>
                              <w:marTop w:val="0"/>
                              <w:marBottom w:val="0"/>
                              <w:divBdr>
                                <w:top w:val="none" w:sz="0" w:space="0" w:color="auto"/>
                                <w:left w:val="none" w:sz="0" w:space="0" w:color="auto"/>
                                <w:bottom w:val="none" w:sz="0" w:space="0" w:color="auto"/>
                                <w:right w:val="none" w:sz="0" w:space="0" w:color="auto"/>
                              </w:divBdr>
                              <w:divsChild>
                                <w:div w:id="64227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108413">
      <w:bodyDiv w:val="1"/>
      <w:marLeft w:val="0"/>
      <w:marRight w:val="0"/>
      <w:marTop w:val="0"/>
      <w:marBottom w:val="0"/>
      <w:divBdr>
        <w:top w:val="none" w:sz="0" w:space="0" w:color="auto"/>
        <w:left w:val="none" w:sz="0" w:space="0" w:color="auto"/>
        <w:bottom w:val="none" w:sz="0" w:space="0" w:color="auto"/>
        <w:right w:val="none" w:sz="0" w:space="0" w:color="auto"/>
      </w:divBdr>
      <w:divsChild>
        <w:div w:id="606082977">
          <w:marLeft w:val="0"/>
          <w:marRight w:val="0"/>
          <w:marTop w:val="0"/>
          <w:marBottom w:val="0"/>
          <w:divBdr>
            <w:top w:val="none" w:sz="0" w:space="0" w:color="auto"/>
            <w:left w:val="none" w:sz="0" w:space="0" w:color="auto"/>
            <w:bottom w:val="none" w:sz="0" w:space="0" w:color="auto"/>
            <w:right w:val="none" w:sz="0" w:space="0" w:color="auto"/>
          </w:divBdr>
          <w:divsChild>
            <w:div w:id="2004114613">
              <w:marLeft w:val="0"/>
              <w:marRight w:val="0"/>
              <w:marTop w:val="0"/>
              <w:marBottom w:val="0"/>
              <w:divBdr>
                <w:top w:val="none" w:sz="0" w:space="0" w:color="auto"/>
                <w:left w:val="none" w:sz="0" w:space="0" w:color="auto"/>
                <w:bottom w:val="none" w:sz="0" w:space="0" w:color="auto"/>
                <w:right w:val="none" w:sz="0" w:space="0" w:color="auto"/>
              </w:divBdr>
              <w:divsChild>
                <w:div w:id="1906379239">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745637805">
                      <w:marLeft w:val="0"/>
                      <w:marRight w:val="0"/>
                      <w:marTop w:val="0"/>
                      <w:marBottom w:val="0"/>
                      <w:divBdr>
                        <w:top w:val="none" w:sz="0" w:space="0" w:color="auto"/>
                        <w:left w:val="none" w:sz="0" w:space="0" w:color="auto"/>
                        <w:bottom w:val="none" w:sz="0" w:space="0" w:color="auto"/>
                        <w:right w:val="none" w:sz="0" w:space="0" w:color="auto"/>
                      </w:divBdr>
                      <w:divsChild>
                        <w:div w:id="100428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046621">
      <w:bodyDiv w:val="1"/>
      <w:marLeft w:val="0"/>
      <w:marRight w:val="0"/>
      <w:marTop w:val="0"/>
      <w:marBottom w:val="0"/>
      <w:divBdr>
        <w:top w:val="none" w:sz="0" w:space="0" w:color="auto"/>
        <w:left w:val="none" w:sz="0" w:space="0" w:color="auto"/>
        <w:bottom w:val="none" w:sz="0" w:space="0" w:color="auto"/>
        <w:right w:val="none" w:sz="0" w:space="0" w:color="auto"/>
      </w:divBdr>
      <w:divsChild>
        <w:div w:id="2105103310">
          <w:marLeft w:val="0"/>
          <w:marRight w:val="0"/>
          <w:marTop w:val="0"/>
          <w:marBottom w:val="0"/>
          <w:divBdr>
            <w:top w:val="none" w:sz="0" w:space="0" w:color="auto"/>
            <w:left w:val="none" w:sz="0" w:space="0" w:color="auto"/>
            <w:bottom w:val="none" w:sz="0" w:space="0" w:color="auto"/>
            <w:right w:val="none" w:sz="0" w:space="0" w:color="auto"/>
          </w:divBdr>
          <w:divsChild>
            <w:div w:id="1304429675">
              <w:marLeft w:val="0"/>
              <w:marRight w:val="0"/>
              <w:marTop w:val="0"/>
              <w:marBottom w:val="0"/>
              <w:divBdr>
                <w:top w:val="none" w:sz="0" w:space="0" w:color="auto"/>
                <w:left w:val="none" w:sz="0" w:space="0" w:color="auto"/>
                <w:bottom w:val="none" w:sz="0" w:space="0" w:color="auto"/>
                <w:right w:val="none" w:sz="0" w:space="0" w:color="auto"/>
              </w:divBdr>
              <w:divsChild>
                <w:div w:id="397826860">
                  <w:marLeft w:val="0"/>
                  <w:marRight w:val="0"/>
                  <w:marTop w:val="0"/>
                  <w:marBottom w:val="0"/>
                  <w:divBdr>
                    <w:top w:val="none" w:sz="0" w:space="0" w:color="auto"/>
                    <w:left w:val="none" w:sz="0" w:space="0" w:color="auto"/>
                    <w:bottom w:val="none" w:sz="0" w:space="0" w:color="auto"/>
                    <w:right w:val="none" w:sz="0" w:space="0" w:color="auto"/>
                  </w:divBdr>
                  <w:divsChild>
                    <w:div w:id="891381277">
                      <w:marLeft w:val="0"/>
                      <w:marRight w:val="0"/>
                      <w:marTop w:val="0"/>
                      <w:marBottom w:val="0"/>
                      <w:divBdr>
                        <w:top w:val="none" w:sz="0" w:space="0" w:color="auto"/>
                        <w:left w:val="none" w:sz="0" w:space="0" w:color="auto"/>
                        <w:bottom w:val="none" w:sz="0" w:space="0" w:color="auto"/>
                        <w:right w:val="none" w:sz="0" w:space="0" w:color="auto"/>
                      </w:divBdr>
                      <w:divsChild>
                        <w:div w:id="753357044">
                          <w:marLeft w:val="0"/>
                          <w:marRight w:val="0"/>
                          <w:marTop w:val="0"/>
                          <w:marBottom w:val="0"/>
                          <w:divBdr>
                            <w:top w:val="none" w:sz="0" w:space="0" w:color="auto"/>
                            <w:left w:val="none" w:sz="0" w:space="0" w:color="auto"/>
                            <w:bottom w:val="none" w:sz="0" w:space="0" w:color="auto"/>
                            <w:right w:val="none" w:sz="0" w:space="0" w:color="auto"/>
                          </w:divBdr>
                          <w:divsChild>
                            <w:div w:id="1934127610">
                              <w:marLeft w:val="0"/>
                              <w:marRight w:val="0"/>
                              <w:marTop w:val="0"/>
                              <w:marBottom w:val="0"/>
                              <w:divBdr>
                                <w:top w:val="none" w:sz="0" w:space="0" w:color="auto"/>
                                <w:left w:val="none" w:sz="0" w:space="0" w:color="auto"/>
                                <w:bottom w:val="none" w:sz="0" w:space="0" w:color="auto"/>
                                <w:right w:val="none" w:sz="0" w:space="0" w:color="auto"/>
                              </w:divBdr>
                              <w:divsChild>
                                <w:div w:id="113286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912388">
      <w:bodyDiv w:val="1"/>
      <w:marLeft w:val="0"/>
      <w:marRight w:val="0"/>
      <w:marTop w:val="0"/>
      <w:marBottom w:val="0"/>
      <w:divBdr>
        <w:top w:val="none" w:sz="0" w:space="0" w:color="auto"/>
        <w:left w:val="none" w:sz="0" w:space="0" w:color="auto"/>
        <w:bottom w:val="none" w:sz="0" w:space="0" w:color="auto"/>
        <w:right w:val="none" w:sz="0" w:space="0" w:color="auto"/>
      </w:divBdr>
      <w:divsChild>
        <w:div w:id="906190085">
          <w:marLeft w:val="0"/>
          <w:marRight w:val="0"/>
          <w:marTop w:val="0"/>
          <w:marBottom w:val="0"/>
          <w:divBdr>
            <w:top w:val="none" w:sz="0" w:space="0" w:color="auto"/>
            <w:left w:val="none" w:sz="0" w:space="0" w:color="auto"/>
            <w:bottom w:val="none" w:sz="0" w:space="0" w:color="auto"/>
            <w:right w:val="none" w:sz="0" w:space="0" w:color="auto"/>
          </w:divBdr>
          <w:divsChild>
            <w:div w:id="1027635603">
              <w:marLeft w:val="0"/>
              <w:marRight w:val="0"/>
              <w:marTop w:val="0"/>
              <w:marBottom w:val="0"/>
              <w:divBdr>
                <w:top w:val="none" w:sz="0" w:space="0" w:color="auto"/>
                <w:left w:val="none" w:sz="0" w:space="0" w:color="auto"/>
                <w:bottom w:val="none" w:sz="0" w:space="0" w:color="auto"/>
                <w:right w:val="none" w:sz="0" w:space="0" w:color="auto"/>
              </w:divBdr>
              <w:divsChild>
                <w:div w:id="1084451018">
                  <w:marLeft w:val="0"/>
                  <w:marRight w:val="0"/>
                  <w:marTop w:val="0"/>
                  <w:marBottom w:val="0"/>
                  <w:divBdr>
                    <w:top w:val="none" w:sz="0" w:space="0" w:color="auto"/>
                    <w:left w:val="none" w:sz="0" w:space="0" w:color="auto"/>
                    <w:bottom w:val="none" w:sz="0" w:space="0" w:color="auto"/>
                    <w:right w:val="none" w:sz="0" w:space="0" w:color="auto"/>
                  </w:divBdr>
                  <w:divsChild>
                    <w:div w:id="876117633">
                      <w:marLeft w:val="0"/>
                      <w:marRight w:val="0"/>
                      <w:marTop w:val="0"/>
                      <w:marBottom w:val="0"/>
                      <w:divBdr>
                        <w:top w:val="none" w:sz="0" w:space="0" w:color="auto"/>
                        <w:left w:val="none" w:sz="0" w:space="0" w:color="auto"/>
                        <w:bottom w:val="none" w:sz="0" w:space="0" w:color="auto"/>
                        <w:right w:val="none" w:sz="0" w:space="0" w:color="auto"/>
                      </w:divBdr>
                      <w:divsChild>
                        <w:div w:id="1339116994">
                          <w:marLeft w:val="0"/>
                          <w:marRight w:val="0"/>
                          <w:marTop w:val="0"/>
                          <w:marBottom w:val="0"/>
                          <w:divBdr>
                            <w:top w:val="none" w:sz="0" w:space="0" w:color="auto"/>
                            <w:left w:val="none" w:sz="0" w:space="0" w:color="auto"/>
                            <w:bottom w:val="none" w:sz="0" w:space="0" w:color="auto"/>
                            <w:right w:val="none" w:sz="0" w:space="0" w:color="auto"/>
                          </w:divBdr>
                          <w:divsChild>
                            <w:div w:id="1222600967">
                              <w:marLeft w:val="0"/>
                              <w:marRight w:val="0"/>
                              <w:marTop w:val="0"/>
                              <w:marBottom w:val="0"/>
                              <w:divBdr>
                                <w:top w:val="none" w:sz="0" w:space="0" w:color="auto"/>
                                <w:left w:val="none" w:sz="0" w:space="0" w:color="auto"/>
                                <w:bottom w:val="none" w:sz="0" w:space="0" w:color="auto"/>
                                <w:right w:val="none" w:sz="0" w:space="0" w:color="auto"/>
                              </w:divBdr>
                              <w:divsChild>
                                <w:div w:id="13692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225801">
      <w:bodyDiv w:val="1"/>
      <w:marLeft w:val="0"/>
      <w:marRight w:val="0"/>
      <w:marTop w:val="0"/>
      <w:marBottom w:val="0"/>
      <w:divBdr>
        <w:top w:val="none" w:sz="0" w:space="0" w:color="auto"/>
        <w:left w:val="none" w:sz="0" w:space="0" w:color="auto"/>
        <w:bottom w:val="none" w:sz="0" w:space="0" w:color="auto"/>
        <w:right w:val="none" w:sz="0" w:space="0" w:color="auto"/>
      </w:divBdr>
    </w:div>
    <w:div w:id="1101922405">
      <w:bodyDiv w:val="1"/>
      <w:marLeft w:val="0"/>
      <w:marRight w:val="0"/>
      <w:marTop w:val="0"/>
      <w:marBottom w:val="0"/>
      <w:divBdr>
        <w:top w:val="none" w:sz="0" w:space="0" w:color="auto"/>
        <w:left w:val="none" w:sz="0" w:space="0" w:color="auto"/>
        <w:bottom w:val="none" w:sz="0" w:space="0" w:color="auto"/>
        <w:right w:val="none" w:sz="0" w:space="0" w:color="auto"/>
      </w:divBdr>
    </w:div>
    <w:div w:id="1331446373">
      <w:bodyDiv w:val="1"/>
      <w:marLeft w:val="0"/>
      <w:marRight w:val="0"/>
      <w:marTop w:val="0"/>
      <w:marBottom w:val="0"/>
      <w:divBdr>
        <w:top w:val="none" w:sz="0" w:space="0" w:color="auto"/>
        <w:left w:val="none" w:sz="0" w:space="0" w:color="auto"/>
        <w:bottom w:val="none" w:sz="0" w:space="0" w:color="auto"/>
        <w:right w:val="none" w:sz="0" w:space="0" w:color="auto"/>
      </w:divBdr>
      <w:divsChild>
        <w:div w:id="443547970">
          <w:marLeft w:val="0"/>
          <w:marRight w:val="0"/>
          <w:marTop w:val="0"/>
          <w:marBottom w:val="0"/>
          <w:divBdr>
            <w:top w:val="none" w:sz="0" w:space="0" w:color="auto"/>
            <w:left w:val="none" w:sz="0" w:space="0" w:color="auto"/>
            <w:bottom w:val="none" w:sz="0" w:space="0" w:color="auto"/>
            <w:right w:val="none" w:sz="0" w:space="0" w:color="auto"/>
          </w:divBdr>
          <w:divsChild>
            <w:div w:id="664668431">
              <w:marLeft w:val="0"/>
              <w:marRight w:val="0"/>
              <w:marTop w:val="0"/>
              <w:marBottom w:val="0"/>
              <w:divBdr>
                <w:top w:val="none" w:sz="0" w:space="0" w:color="auto"/>
                <w:left w:val="none" w:sz="0" w:space="0" w:color="auto"/>
                <w:bottom w:val="none" w:sz="0" w:space="0" w:color="auto"/>
                <w:right w:val="none" w:sz="0" w:space="0" w:color="auto"/>
              </w:divBdr>
              <w:divsChild>
                <w:div w:id="1363936341">
                  <w:blockQuote w:val="1"/>
                  <w:marLeft w:val="96"/>
                  <w:marRight w:val="0"/>
                  <w:marTop w:val="0"/>
                  <w:marBottom w:val="0"/>
                  <w:divBdr>
                    <w:top w:val="none" w:sz="0" w:space="0" w:color="auto"/>
                    <w:left w:val="single" w:sz="4" w:space="6" w:color="CCCCCC"/>
                    <w:bottom w:val="none" w:sz="0" w:space="0" w:color="auto"/>
                    <w:right w:val="none" w:sz="0" w:space="0" w:color="auto"/>
                  </w:divBdr>
                  <w:divsChild>
                    <w:div w:id="85197926">
                      <w:marLeft w:val="0"/>
                      <w:marRight w:val="0"/>
                      <w:marTop w:val="0"/>
                      <w:marBottom w:val="0"/>
                      <w:divBdr>
                        <w:top w:val="none" w:sz="0" w:space="0" w:color="auto"/>
                        <w:left w:val="none" w:sz="0" w:space="0" w:color="auto"/>
                        <w:bottom w:val="none" w:sz="0" w:space="0" w:color="auto"/>
                        <w:right w:val="none" w:sz="0" w:space="0" w:color="auto"/>
                      </w:divBdr>
                      <w:divsChild>
                        <w:div w:id="8958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85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www.slocounty.ca.gov/bos/SLOsealhistory.htm&amp;sa=U&amp;ei=vi9gU_ipGYGTyASgs4KAAQ&amp;ved=0CB0Q9QEwAA&amp;usg=AFQjCNFbZhX4aCuOqdobBzLytQNcEY" TargetMode="External"/><Relationship Id="rId13" Type="http://schemas.openxmlformats.org/officeDocument/2006/relationships/footer" Target="footer2.xml"/><Relationship Id="rId18" Type="http://schemas.openxmlformats.org/officeDocument/2006/relationships/hyperlink" Target="http://theslodown.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griefshare.org"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sloparent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hyperlink" Target="mailto:bbenassi@co.slo.ca.u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bbenassi@co.slo.ca.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6B00BE-1225-4D1E-B5C1-AEEFCE2C2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5353</Words>
  <Characters>31769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Department of Social Services</vt:lpstr>
    </vt:vector>
  </TitlesOfParts>
  <Company>DSS</Company>
  <LinksUpToDate>false</LinksUpToDate>
  <CharactersWithSpaces>37048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Social Services</dc:title>
  <dc:creator>CountyOfSLO</dc:creator>
  <cp:lastModifiedBy>sjimenez</cp:lastModifiedBy>
  <cp:revision>5</cp:revision>
  <cp:lastPrinted>2015-02-02T19:40:00Z</cp:lastPrinted>
  <dcterms:created xsi:type="dcterms:W3CDTF">2015-02-04T19:20:00Z</dcterms:created>
  <dcterms:modified xsi:type="dcterms:W3CDTF">2015-02-06T16:28:00Z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